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38F5FFA5"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E7228">
        <w:rPr>
          <w:rFonts w:ascii="Arial" w:hAnsi="Arial" w:cs="Arial"/>
          <w:sz w:val="24"/>
          <w:szCs w:val="24"/>
          <w:lang w:eastAsia="zh-CN"/>
        </w:rPr>
        <w:t>6</w:t>
      </w:r>
      <w:r w:rsidR="00382188">
        <w:rPr>
          <w:rFonts w:ascii="Arial" w:hAnsi="Arial" w:cs="Arial" w:hint="eastAsia"/>
          <w:sz w:val="24"/>
          <w:szCs w:val="24"/>
          <w:lang w:eastAsia="zh-CN"/>
        </w:rPr>
        <w:t>bis</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4A2973">
        <w:rPr>
          <w:rFonts w:ascii="Arial" w:hAnsi="Arial" w:cs="Arial"/>
          <w:sz w:val="24"/>
          <w:szCs w:val="24"/>
        </w:rPr>
        <w:t>xxxxx</w:t>
      </w:r>
    </w:p>
    <w:p w14:paraId="2598EC69" w14:textId="77777777" w:rsidR="00CF56CD" w:rsidRPr="00F542A0" w:rsidRDefault="00CF56CD" w:rsidP="00CF56CD">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Bengaluru, India, August 25</w:t>
      </w:r>
      <w:r w:rsidRPr="00F542A0">
        <w:rPr>
          <w:rFonts w:ascii="Arial" w:hAnsi="Arial" w:cs="Arial"/>
          <w:sz w:val="24"/>
          <w:szCs w:val="24"/>
          <w:vertAlign w:val="superscript"/>
          <w:lang w:eastAsia="zh-CN"/>
        </w:rPr>
        <w:t>th</w:t>
      </w:r>
      <w:r w:rsidRPr="00F542A0">
        <w:rPr>
          <w:rFonts w:ascii="Arial" w:hAnsi="Arial" w:cs="Arial"/>
          <w:sz w:val="24"/>
          <w:szCs w:val="24"/>
          <w:lang w:eastAsia="zh-CN"/>
        </w:rPr>
        <w:t xml:space="preserve"> – 2</w:t>
      </w:r>
      <w:r>
        <w:rPr>
          <w:rFonts w:ascii="Arial" w:hAnsi="Arial" w:cs="Arial"/>
          <w:sz w:val="24"/>
          <w:szCs w:val="24"/>
          <w:lang w:eastAsia="zh-CN"/>
        </w:rPr>
        <w:t>9</w:t>
      </w:r>
      <w:r>
        <w:rPr>
          <w:rFonts w:ascii="Arial" w:hAnsi="Arial" w:cs="Arial"/>
          <w:sz w:val="24"/>
          <w:szCs w:val="24"/>
          <w:vertAlign w:val="superscript"/>
          <w:lang w:eastAsia="zh-CN"/>
        </w:rPr>
        <w:t>th</w:t>
      </w:r>
      <w:r w:rsidRPr="00F542A0">
        <w:rPr>
          <w:rFonts w:ascii="Arial" w:hAnsi="Arial" w:cs="Arial"/>
          <w:sz w:val="24"/>
          <w:szCs w:val="24"/>
          <w:lang w:eastAsia="zh-CN"/>
        </w:rPr>
        <w:t>, 2025</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51E84B33"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A841A7">
        <w:rPr>
          <w:rFonts w:ascii="Arial" w:hAnsi="Arial" w:cs="Arial"/>
          <w:sz w:val="24"/>
          <w:lang w:val="en-US"/>
        </w:rPr>
        <w:t>O</w:t>
      </w:r>
      <w:r w:rsidR="00E85117">
        <w:rPr>
          <w:rFonts w:ascii="Arial" w:hAnsi="Arial" w:cs="Arial"/>
          <w:sz w:val="24"/>
          <w:lang w:val="en-US"/>
        </w:rPr>
        <w:t xml:space="preserve">n </w:t>
      </w:r>
      <w:r w:rsidR="00DB1B92">
        <w:rPr>
          <w:rFonts w:ascii="Arial" w:hAnsi="Arial" w:cs="Arial"/>
          <w:sz w:val="24"/>
          <w:lang w:val="en-US"/>
        </w:rPr>
        <w:t xml:space="preserve">demodulation </w:t>
      </w:r>
      <w:r w:rsidR="008C6653">
        <w:rPr>
          <w:rFonts w:ascii="Arial" w:hAnsi="Arial" w:cs="Arial"/>
          <w:sz w:val="24"/>
          <w:lang w:val="en-US"/>
        </w:rPr>
        <w:t>and CSI requirements for R19 MIMO evolution</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722FC51D"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82188">
        <w:rPr>
          <w:rFonts w:ascii="Arial" w:hAnsi="Arial" w:cs="Arial"/>
          <w:sz w:val="24"/>
          <w:lang w:val="pt-BR"/>
        </w:rPr>
        <w:t>6.13.3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66A51783" w:rsidR="00DB1B92" w:rsidRDefault="00971E63" w:rsidP="003E601F">
      <w:pPr>
        <w:pStyle w:val="31"/>
        <w:spacing w:before="120" w:after="120"/>
        <w:rPr>
          <w:rFonts w:eastAsiaTheme="minorEastAsia"/>
        </w:rPr>
      </w:pPr>
      <w:r>
        <w:rPr>
          <w:rFonts w:eastAsiaTheme="minorEastAsia" w:hint="eastAsia"/>
        </w:rPr>
        <w:t>I</w:t>
      </w:r>
      <w:r>
        <w:rPr>
          <w:rFonts w:eastAsiaTheme="minorEastAsia"/>
        </w:rPr>
        <w:t>n last meeting, a WF</w:t>
      </w:r>
      <w:r w:rsidR="00DF1FA5">
        <w:rPr>
          <w:rFonts w:eastAsiaTheme="minorEastAsia"/>
        </w:rPr>
        <w:t xml:space="preserve"> </w:t>
      </w:r>
      <w:r w:rsidR="000539A9">
        <w:rPr>
          <w:rFonts w:eastAsiaTheme="minorEastAsia"/>
        </w:rPr>
        <w:t>[1]</w:t>
      </w:r>
      <w:r>
        <w:rPr>
          <w:rFonts w:eastAsiaTheme="minorEastAsia"/>
        </w:rPr>
        <w:t xml:space="preserve"> for MIMO </w:t>
      </w:r>
      <w:proofErr w:type="spellStart"/>
      <w:r>
        <w:rPr>
          <w:rFonts w:eastAsiaTheme="minorEastAsia"/>
        </w:rPr>
        <w:t>demod</w:t>
      </w:r>
      <w:proofErr w:type="spellEnd"/>
      <w:r>
        <w:rPr>
          <w:rFonts w:eastAsiaTheme="minorEastAsia"/>
        </w:rPr>
        <w:t xml:space="preserve"> was agreed, where many open issues were remained for discussion. This contribution provides our views on these open issues.</w:t>
      </w:r>
    </w:p>
    <w:p w14:paraId="71039309" w14:textId="462A8660" w:rsidR="008F3CF8" w:rsidRPr="008F3CF8" w:rsidRDefault="0011170E"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UE performance requirements</w:t>
      </w:r>
    </w:p>
    <w:p w14:paraId="644D3186" w14:textId="7A16716C" w:rsidR="00233917" w:rsidRDefault="00E15E4C" w:rsidP="00971E63">
      <w:pPr>
        <w:pStyle w:val="20"/>
        <w:ind w:left="0"/>
        <w:rPr>
          <w:rFonts w:eastAsiaTheme="minorEastAsia"/>
        </w:rPr>
      </w:pPr>
      <w:r>
        <w:rPr>
          <w:rFonts w:eastAsiaTheme="minorEastAsia"/>
        </w:rPr>
        <w:t xml:space="preserve">Single panel </w:t>
      </w:r>
      <w:r w:rsidR="00A90647">
        <w:rPr>
          <w:rFonts w:eastAsiaTheme="minorEastAsia"/>
        </w:rPr>
        <w:t xml:space="preserve">Type </w:t>
      </w:r>
      <w:r>
        <w:rPr>
          <w:rFonts w:eastAsiaTheme="minorEastAsia"/>
        </w:rPr>
        <w:t>I codebook</w:t>
      </w:r>
    </w:p>
    <w:p w14:paraId="5845601F" w14:textId="6B175D79" w:rsidR="000539A9" w:rsidRDefault="000539A9" w:rsidP="00A90647">
      <w:pPr>
        <w:rPr>
          <w:rFonts w:eastAsiaTheme="minorEastAsia"/>
          <w:lang w:eastAsia="zh-CN"/>
        </w:rPr>
      </w:pPr>
      <w:r w:rsidRPr="003850F4">
        <w:rPr>
          <w:b/>
          <w:u w:val="single"/>
          <w:lang w:eastAsia="zh-CN"/>
        </w:rPr>
        <w:t>Scaling factors</w:t>
      </w:r>
      <w:r>
        <w:rPr>
          <w:b/>
          <w:u w:val="single"/>
          <w:lang w:eastAsia="zh-CN"/>
        </w:rPr>
        <w:t xml:space="preserve"> for MIMO correlation matrices</w:t>
      </w:r>
    </w:p>
    <w:p w14:paraId="021E6793" w14:textId="65B6D27E" w:rsidR="000539A9" w:rsidRDefault="000539A9" w:rsidP="00A90647">
      <w:pPr>
        <w:rPr>
          <w:rFonts w:eastAsiaTheme="minorEastAsia"/>
          <w:lang w:eastAsia="zh-CN"/>
        </w:rPr>
      </w:pPr>
      <w:r>
        <w:rPr>
          <w:rFonts w:eastAsiaTheme="minorEastAsia" w:hint="eastAsia"/>
          <w:lang w:eastAsia="zh-CN"/>
        </w:rPr>
        <w:t>O</w:t>
      </w:r>
      <w:r>
        <w:rPr>
          <w:rFonts w:eastAsiaTheme="minorEastAsia"/>
          <w:lang w:eastAsia="zh-CN"/>
        </w:rPr>
        <w:t xml:space="preserve">ne issue is scaling factors for MIMO correlation matrices, legacy scaling factor was introduced to ensure the MIMO correlation matrices is positive semi-definite after round-off to </w:t>
      </w:r>
      <w:proofErr w:type="gramStart"/>
      <w:r w:rsidR="00CF6F54">
        <w:rPr>
          <w:rFonts w:eastAsiaTheme="minorEastAsia"/>
          <w:lang w:eastAsia="zh-CN"/>
        </w:rPr>
        <w:t>four</w:t>
      </w:r>
      <w:r>
        <w:rPr>
          <w:rFonts w:eastAsiaTheme="minorEastAsia"/>
          <w:lang w:eastAsia="zh-CN"/>
        </w:rPr>
        <w:t xml:space="preserve"> digit</w:t>
      </w:r>
      <w:proofErr w:type="gramEnd"/>
      <w:r>
        <w:rPr>
          <w:rFonts w:eastAsiaTheme="minorEastAsia"/>
          <w:lang w:eastAsia="zh-CN"/>
        </w:rPr>
        <w:t xml:space="preserve"> precision. </w:t>
      </w:r>
      <w:r w:rsidR="00914C00">
        <w:rPr>
          <w:rFonts w:eastAsiaTheme="minorEastAsia"/>
          <w:lang w:eastAsia="zh-CN"/>
        </w:rPr>
        <w:t>However, i</w:t>
      </w:r>
      <w:r w:rsidR="00CF6F54">
        <w:rPr>
          <w:rFonts w:eastAsiaTheme="minorEastAsia"/>
          <w:lang w:eastAsia="zh-CN"/>
        </w:rPr>
        <w:t xml:space="preserve">t’s hard to specify the 64x2 and 64x4 matrix in the table, so we propose to not specify the concrete MIMO correlation matrices for 64Tx in the spec. </w:t>
      </w:r>
    </w:p>
    <w:p w14:paraId="73F53006" w14:textId="7A20528C" w:rsidR="00CF6F54" w:rsidRDefault="00CF6F54" w:rsidP="00914C00">
      <w:pPr>
        <w:pStyle w:val="proposal"/>
        <w:spacing w:after="120"/>
        <w:rPr>
          <w:rFonts w:eastAsiaTheme="minorEastAsia"/>
        </w:rPr>
      </w:pPr>
      <w:r>
        <w:rPr>
          <w:rFonts w:eastAsiaTheme="minorEastAsia"/>
        </w:rPr>
        <w:t>Pr</w:t>
      </w:r>
      <w:r w:rsidR="00914C00">
        <w:rPr>
          <w:rFonts w:eastAsiaTheme="minorEastAsia"/>
        </w:rPr>
        <w:t xml:space="preserve">oposal 1: </w:t>
      </w:r>
      <w:r w:rsidR="00C6645C">
        <w:rPr>
          <w:rFonts w:eastAsiaTheme="minorEastAsia"/>
        </w:rPr>
        <w:t>Not to</w:t>
      </w:r>
      <w:r w:rsidR="00914C00">
        <w:rPr>
          <w:rFonts w:eastAsiaTheme="minorEastAsia"/>
        </w:rPr>
        <w:t xml:space="preserve"> specify the concrete MIMO correlation matrices for 64Tx in the spec.</w:t>
      </w:r>
    </w:p>
    <w:p w14:paraId="2D95E4CB" w14:textId="35E8A2A2" w:rsidR="00914C00" w:rsidRDefault="00402014" w:rsidP="00A90647">
      <w:pPr>
        <w:rPr>
          <w:rFonts w:eastAsiaTheme="minorEastAsia"/>
          <w:lang w:eastAsia="zh-CN"/>
        </w:rPr>
      </w:pPr>
      <w:r>
        <w:rPr>
          <w:rFonts w:eastAsiaTheme="minorEastAsia"/>
          <w:lang w:eastAsia="zh-CN"/>
        </w:rPr>
        <w:t>Another</w:t>
      </w:r>
      <w:r w:rsidR="00C66C94">
        <w:rPr>
          <w:rFonts w:eastAsiaTheme="minorEastAsia"/>
          <w:lang w:eastAsia="zh-CN"/>
        </w:rPr>
        <w:t xml:space="preserve"> issue is whether round-off to </w:t>
      </w:r>
      <w:proofErr w:type="gramStart"/>
      <w:r w:rsidR="00C66C94">
        <w:rPr>
          <w:rFonts w:eastAsiaTheme="minorEastAsia"/>
          <w:lang w:eastAsia="zh-CN"/>
        </w:rPr>
        <w:t>four digit</w:t>
      </w:r>
      <w:proofErr w:type="gramEnd"/>
      <w:r w:rsidR="00C66C94">
        <w:rPr>
          <w:rFonts w:eastAsiaTheme="minorEastAsia"/>
          <w:lang w:eastAsia="zh-CN"/>
        </w:rPr>
        <w:t xml:space="preserve"> precision is needed if we don’t specify the concrete MIMO matrices. Our measurement in Table 2.1-1 and 2.1-2 show the smallest scaling factor </w:t>
      </w:r>
      <w:r w:rsidR="004A0E86">
        <w:rPr>
          <w:rFonts w:eastAsiaTheme="minorEastAsia"/>
          <w:lang w:eastAsia="zh-CN"/>
        </w:rPr>
        <w:t xml:space="preserve">for MIMO correlation matrix with and without round-off to </w:t>
      </w:r>
      <w:proofErr w:type="gramStart"/>
      <w:r w:rsidR="004A0E86">
        <w:rPr>
          <w:rFonts w:eastAsiaTheme="minorEastAsia"/>
          <w:lang w:eastAsia="zh-CN"/>
        </w:rPr>
        <w:t>four digit</w:t>
      </w:r>
      <w:proofErr w:type="gramEnd"/>
      <w:r w:rsidR="004A0E86">
        <w:rPr>
          <w:rFonts w:eastAsiaTheme="minorEastAsia"/>
          <w:lang w:eastAsia="zh-CN"/>
        </w:rPr>
        <w:t xml:space="preserve"> precision operation respectively:</w:t>
      </w:r>
    </w:p>
    <w:p w14:paraId="069518A1" w14:textId="699EBD7E" w:rsidR="00C66C94" w:rsidRPr="00C66C94" w:rsidRDefault="00C66C94" w:rsidP="00C66C94">
      <w:pPr>
        <w:jc w:val="center"/>
        <w:rPr>
          <w:rFonts w:eastAsiaTheme="minorEastAsia"/>
          <w:b/>
          <w:bCs/>
          <w:lang w:eastAsia="zh-CN"/>
        </w:rPr>
      </w:pPr>
      <w:r w:rsidRPr="00C66C94">
        <w:rPr>
          <w:rFonts w:eastAsiaTheme="minorEastAsia" w:hint="eastAsia"/>
          <w:b/>
          <w:bCs/>
          <w:lang w:eastAsia="zh-CN"/>
        </w:rPr>
        <w:t>T</w:t>
      </w:r>
      <w:r w:rsidRPr="00C66C94">
        <w:rPr>
          <w:rFonts w:eastAsiaTheme="minorEastAsia"/>
          <w:b/>
          <w:bCs/>
          <w:lang w:eastAsia="zh-CN"/>
        </w:rPr>
        <w:t xml:space="preserve">able 2.1-1: </w:t>
      </w:r>
      <w:r>
        <w:rPr>
          <w:rFonts w:eastAsiaTheme="minorEastAsia"/>
          <w:b/>
          <w:bCs/>
          <w:lang w:eastAsia="zh-CN"/>
        </w:rPr>
        <w:t>S</w:t>
      </w:r>
      <w:r w:rsidRPr="00C66C94">
        <w:rPr>
          <w:rFonts w:eastAsiaTheme="minorEastAsia"/>
          <w:b/>
          <w:bCs/>
          <w:lang w:eastAsia="zh-CN"/>
        </w:rPr>
        <w:t xml:space="preserve">ummary </w:t>
      </w:r>
      <w:r>
        <w:rPr>
          <w:rFonts w:eastAsiaTheme="minorEastAsia"/>
          <w:b/>
          <w:bCs/>
          <w:lang w:eastAsia="zh-CN"/>
        </w:rPr>
        <w:t>of s</w:t>
      </w:r>
      <w:r w:rsidRPr="00C66C94">
        <w:rPr>
          <w:rFonts w:eastAsiaTheme="minorEastAsia"/>
          <w:b/>
          <w:bCs/>
          <w:lang w:eastAsia="zh-CN"/>
        </w:rPr>
        <w:t xml:space="preserve">mallest scaling factor </w:t>
      </w:r>
      <w:r>
        <w:rPr>
          <w:rFonts w:eastAsiaTheme="minorEastAsia"/>
          <w:b/>
          <w:bCs/>
          <w:lang w:eastAsia="zh-CN"/>
        </w:rPr>
        <w:t xml:space="preserve">with </w:t>
      </w:r>
      <w:r w:rsidR="004A0E86" w:rsidRPr="004A0E86">
        <w:rPr>
          <w:rFonts w:eastAsiaTheme="minorEastAsia"/>
          <w:b/>
          <w:bCs/>
          <w:lang w:eastAsia="zh-CN"/>
        </w:rPr>
        <w:t xml:space="preserve">round-off to </w:t>
      </w:r>
      <w:proofErr w:type="gramStart"/>
      <w:r w:rsidR="004A0E86" w:rsidRPr="004A0E86">
        <w:rPr>
          <w:rFonts w:eastAsiaTheme="minorEastAsia"/>
          <w:b/>
          <w:bCs/>
          <w:lang w:eastAsia="zh-CN"/>
        </w:rPr>
        <w:t>four digit</w:t>
      </w:r>
      <w:proofErr w:type="gramEnd"/>
      <w:r w:rsidR="004A0E86" w:rsidRPr="004A0E86">
        <w:rPr>
          <w:rFonts w:eastAsiaTheme="minorEastAsia"/>
          <w:b/>
          <w:bCs/>
          <w:lang w:eastAsia="zh-CN"/>
        </w:rPr>
        <w:t xml:space="preserve"> precision</w:t>
      </w:r>
      <w:r w:rsidR="004A0E86">
        <w:rPr>
          <w:rFonts w:eastAsiaTheme="minorEastAsia"/>
          <w:b/>
          <w:bCs/>
          <w:lang w:eastAsia="zh-CN"/>
        </w:rPr>
        <w:t xml:space="preserve"> operation</w:t>
      </w:r>
    </w:p>
    <w:tbl>
      <w:tblPr>
        <w:tblStyle w:val="af7"/>
        <w:tblW w:w="0" w:type="auto"/>
        <w:tblLook w:val="04A0" w:firstRow="1" w:lastRow="0" w:firstColumn="1" w:lastColumn="0" w:noHBand="0" w:noVBand="1"/>
      </w:tblPr>
      <w:tblGrid>
        <w:gridCol w:w="3649"/>
        <w:gridCol w:w="3404"/>
        <w:gridCol w:w="3404"/>
      </w:tblGrid>
      <w:tr w:rsidR="00C66C94" w14:paraId="76184892" w14:textId="1F4ADE55" w:rsidTr="00C66C94">
        <w:tc>
          <w:tcPr>
            <w:tcW w:w="3649" w:type="dxa"/>
          </w:tcPr>
          <w:p w14:paraId="65E58634" w14:textId="7BDA4093" w:rsidR="00C66C94" w:rsidRDefault="00C66C94" w:rsidP="00C66C94">
            <w:pPr>
              <w:jc w:val="center"/>
              <w:rPr>
                <w:rFonts w:eastAsiaTheme="minorEastAsia"/>
                <w:lang w:eastAsia="zh-CN"/>
              </w:rPr>
            </w:pPr>
            <w:r>
              <w:rPr>
                <w:rFonts w:eastAsiaTheme="minorEastAsia" w:hint="eastAsia"/>
                <w:lang w:eastAsia="zh-CN"/>
              </w:rPr>
              <w:t>M</w:t>
            </w:r>
            <w:r>
              <w:rPr>
                <w:rFonts w:eastAsiaTheme="minorEastAsia"/>
                <w:lang w:eastAsia="zh-CN"/>
              </w:rPr>
              <w:t xml:space="preserve">IMO correlation </w:t>
            </w:r>
          </w:p>
        </w:tc>
        <w:tc>
          <w:tcPr>
            <w:tcW w:w="3404" w:type="dxa"/>
          </w:tcPr>
          <w:p w14:paraId="315A73C6" w14:textId="22915305" w:rsidR="00C66C94" w:rsidRDefault="00C66C94" w:rsidP="00C66C94">
            <w:pPr>
              <w:jc w:val="center"/>
              <w:rPr>
                <w:rFonts w:eastAsiaTheme="minorEastAsia"/>
                <w:lang w:eastAsia="zh-CN"/>
              </w:rPr>
            </w:pPr>
            <w:r>
              <w:rPr>
                <w:rFonts w:eastAsiaTheme="minorEastAsia" w:hint="eastAsia"/>
                <w:lang w:eastAsia="zh-CN"/>
              </w:rPr>
              <w:t>6</w:t>
            </w:r>
            <w:r>
              <w:rPr>
                <w:rFonts w:eastAsiaTheme="minorEastAsia"/>
                <w:lang w:eastAsia="zh-CN"/>
              </w:rPr>
              <w:t>4x2</w:t>
            </w:r>
          </w:p>
        </w:tc>
        <w:tc>
          <w:tcPr>
            <w:tcW w:w="3404" w:type="dxa"/>
          </w:tcPr>
          <w:p w14:paraId="164019BB" w14:textId="03681B7F" w:rsidR="00C66C94" w:rsidRDefault="00C66C94" w:rsidP="00C66C94">
            <w:pPr>
              <w:jc w:val="center"/>
              <w:rPr>
                <w:rFonts w:eastAsiaTheme="minorEastAsia"/>
                <w:lang w:eastAsia="zh-CN"/>
              </w:rPr>
            </w:pPr>
            <w:r>
              <w:rPr>
                <w:rFonts w:eastAsiaTheme="minorEastAsia" w:hint="eastAsia"/>
                <w:lang w:eastAsia="zh-CN"/>
              </w:rPr>
              <w:t>6</w:t>
            </w:r>
            <w:r>
              <w:rPr>
                <w:rFonts w:eastAsiaTheme="minorEastAsia"/>
                <w:lang w:eastAsia="zh-CN"/>
              </w:rPr>
              <w:t>4x4</w:t>
            </w:r>
          </w:p>
        </w:tc>
      </w:tr>
      <w:tr w:rsidR="00C66C94" w14:paraId="45D4FEF0" w14:textId="3427CCE9" w:rsidTr="00C66C94">
        <w:tc>
          <w:tcPr>
            <w:tcW w:w="3649" w:type="dxa"/>
          </w:tcPr>
          <w:p w14:paraId="596E3CF8" w14:textId="63496966" w:rsidR="00C66C94" w:rsidRDefault="00C66C94" w:rsidP="00C66C94">
            <w:pPr>
              <w:jc w:val="center"/>
              <w:rPr>
                <w:rFonts w:eastAsiaTheme="minorEastAsia"/>
                <w:lang w:eastAsia="zh-CN"/>
              </w:rPr>
            </w:pPr>
            <w:r>
              <w:rPr>
                <w:rFonts w:eastAsiaTheme="minorEastAsia" w:hint="eastAsia"/>
                <w:lang w:eastAsia="zh-CN"/>
              </w:rPr>
              <w:t>M</w:t>
            </w:r>
            <w:r>
              <w:rPr>
                <w:rFonts w:eastAsiaTheme="minorEastAsia"/>
                <w:lang w:eastAsia="zh-CN"/>
              </w:rPr>
              <w:t>edium</w:t>
            </w:r>
          </w:p>
        </w:tc>
        <w:tc>
          <w:tcPr>
            <w:tcW w:w="3404" w:type="dxa"/>
          </w:tcPr>
          <w:p w14:paraId="7525CA76" w14:textId="7BD9C63C" w:rsidR="00C66C94" w:rsidRDefault="00C66C94" w:rsidP="00C66C94">
            <w:pPr>
              <w:jc w:val="center"/>
              <w:rPr>
                <w:rFonts w:eastAsiaTheme="minorEastAsia"/>
                <w:lang w:eastAsia="zh-CN"/>
              </w:rPr>
            </w:pPr>
            <w:r>
              <w:rPr>
                <w:rFonts w:eastAsiaTheme="minorEastAsia" w:hint="eastAsia"/>
                <w:lang w:eastAsia="zh-CN"/>
              </w:rPr>
              <w:t>0</w:t>
            </w:r>
            <w:r>
              <w:rPr>
                <w:rFonts w:eastAsiaTheme="minorEastAsia"/>
                <w:lang w:eastAsia="zh-CN"/>
              </w:rPr>
              <w:t>.00041</w:t>
            </w:r>
          </w:p>
        </w:tc>
        <w:tc>
          <w:tcPr>
            <w:tcW w:w="3404" w:type="dxa"/>
          </w:tcPr>
          <w:p w14:paraId="75ECE666" w14:textId="664CCCCB" w:rsidR="00C66C94" w:rsidRDefault="00C66C94" w:rsidP="00C66C94">
            <w:pPr>
              <w:jc w:val="center"/>
              <w:rPr>
                <w:rFonts w:eastAsiaTheme="minorEastAsia"/>
                <w:lang w:eastAsia="zh-CN"/>
              </w:rPr>
            </w:pPr>
            <w:r>
              <w:rPr>
                <w:rFonts w:eastAsiaTheme="minorEastAsia" w:hint="eastAsia"/>
                <w:lang w:eastAsia="zh-CN"/>
              </w:rPr>
              <w:t>0</w:t>
            </w:r>
            <w:r>
              <w:rPr>
                <w:rFonts w:eastAsiaTheme="minorEastAsia"/>
                <w:lang w:eastAsia="zh-CN"/>
              </w:rPr>
              <w:t>.00062</w:t>
            </w:r>
          </w:p>
        </w:tc>
      </w:tr>
      <w:tr w:rsidR="00C66C94" w14:paraId="62A539C5" w14:textId="1C4FDC81" w:rsidTr="00C66C94">
        <w:tc>
          <w:tcPr>
            <w:tcW w:w="3649" w:type="dxa"/>
          </w:tcPr>
          <w:p w14:paraId="17451096" w14:textId="62E27197" w:rsidR="00C66C94" w:rsidRDefault="00C66C94" w:rsidP="00C66C94">
            <w:pPr>
              <w:jc w:val="center"/>
              <w:rPr>
                <w:rFonts w:eastAsiaTheme="minorEastAsia"/>
                <w:lang w:eastAsia="zh-CN"/>
              </w:rPr>
            </w:pPr>
            <w:r>
              <w:rPr>
                <w:rFonts w:eastAsiaTheme="minorEastAsia" w:hint="eastAsia"/>
                <w:lang w:eastAsia="zh-CN"/>
              </w:rPr>
              <w:t>H</w:t>
            </w:r>
            <w:r>
              <w:rPr>
                <w:rFonts w:eastAsiaTheme="minorEastAsia"/>
                <w:lang w:eastAsia="zh-CN"/>
              </w:rPr>
              <w:t>igh</w:t>
            </w:r>
          </w:p>
        </w:tc>
        <w:tc>
          <w:tcPr>
            <w:tcW w:w="3404" w:type="dxa"/>
          </w:tcPr>
          <w:p w14:paraId="4F9A0456" w14:textId="1B12E36F" w:rsidR="00C66C94" w:rsidRDefault="00C66C94" w:rsidP="00C66C94">
            <w:pPr>
              <w:jc w:val="center"/>
              <w:rPr>
                <w:rFonts w:eastAsiaTheme="minorEastAsia"/>
                <w:lang w:eastAsia="zh-CN"/>
              </w:rPr>
            </w:pPr>
            <w:r>
              <w:rPr>
                <w:rFonts w:eastAsiaTheme="minorEastAsia" w:hint="eastAsia"/>
                <w:lang w:eastAsia="zh-CN"/>
              </w:rPr>
              <w:t>0</w:t>
            </w:r>
            <w:r>
              <w:rPr>
                <w:rFonts w:eastAsiaTheme="minorEastAsia"/>
                <w:lang w:eastAsia="zh-CN"/>
              </w:rPr>
              <w:t>.00032</w:t>
            </w:r>
          </w:p>
        </w:tc>
        <w:tc>
          <w:tcPr>
            <w:tcW w:w="3404" w:type="dxa"/>
          </w:tcPr>
          <w:p w14:paraId="3ECB07AC" w14:textId="45ACD57C" w:rsidR="00C66C94" w:rsidRDefault="00C66C94" w:rsidP="00C66C94">
            <w:pPr>
              <w:jc w:val="center"/>
              <w:rPr>
                <w:rFonts w:eastAsiaTheme="minorEastAsia"/>
                <w:lang w:eastAsia="zh-CN"/>
              </w:rPr>
            </w:pPr>
            <w:r>
              <w:rPr>
                <w:rFonts w:eastAsiaTheme="minorEastAsia" w:hint="eastAsia"/>
                <w:lang w:eastAsia="zh-CN"/>
              </w:rPr>
              <w:t>0</w:t>
            </w:r>
            <w:r>
              <w:rPr>
                <w:rFonts w:eastAsiaTheme="minorEastAsia"/>
                <w:lang w:eastAsia="zh-CN"/>
              </w:rPr>
              <w:t>.00065</w:t>
            </w:r>
          </w:p>
        </w:tc>
      </w:tr>
    </w:tbl>
    <w:p w14:paraId="19F4A925" w14:textId="77777777" w:rsidR="004A0E86" w:rsidRDefault="004A0E86" w:rsidP="00C66C94">
      <w:pPr>
        <w:jc w:val="center"/>
        <w:rPr>
          <w:rFonts w:eastAsiaTheme="minorEastAsia"/>
          <w:b/>
          <w:bCs/>
          <w:lang w:eastAsia="zh-CN"/>
        </w:rPr>
      </w:pPr>
    </w:p>
    <w:p w14:paraId="1ECD81D8" w14:textId="4C1D4534" w:rsidR="00C66C94" w:rsidRPr="00C66C94" w:rsidRDefault="00C66C94" w:rsidP="00C66C94">
      <w:pPr>
        <w:jc w:val="center"/>
        <w:rPr>
          <w:rFonts w:eastAsiaTheme="minorEastAsia"/>
          <w:b/>
          <w:bCs/>
          <w:lang w:eastAsia="zh-CN"/>
        </w:rPr>
      </w:pPr>
      <w:r w:rsidRPr="00C66C94">
        <w:rPr>
          <w:rFonts w:eastAsiaTheme="minorEastAsia" w:hint="eastAsia"/>
          <w:b/>
          <w:bCs/>
          <w:lang w:eastAsia="zh-CN"/>
        </w:rPr>
        <w:t>T</w:t>
      </w:r>
      <w:r w:rsidRPr="00C66C94">
        <w:rPr>
          <w:rFonts w:eastAsiaTheme="minorEastAsia"/>
          <w:b/>
          <w:bCs/>
          <w:lang w:eastAsia="zh-CN"/>
        </w:rPr>
        <w:t>able 2.1-</w:t>
      </w:r>
      <w:r>
        <w:rPr>
          <w:rFonts w:eastAsiaTheme="minorEastAsia"/>
          <w:b/>
          <w:bCs/>
          <w:lang w:eastAsia="zh-CN"/>
        </w:rPr>
        <w:t>2</w:t>
      </w:r>
      <w:r w:rsidRPr="00C66C94">
        <w:rPr>
          <w:rFonts w:eastAsiaTheme="minorEastAsia"/>
          <w:b/>
          <w:bCs/>
          <w:lang w:eastAsia="zh-CN"/>
        </w:rPr>
        <w:t xml:space="preserve">: </w:t>
      </w:r>
      <w:r>
        <w:rPr>
          <w:rFonts w:eastAsiaTheme="minorEastAsia"/>
          <w:b/>
          <w:bCs/>
          <w:lang w:eastAsia="zh-CN"/>
        </w:rPr>
        <w:t>S</w:t>
      </w:r>
      <w:r w:rsidRPr="00C66C94">
        <w:rPr>
          <w:rFonts w:eastAsiaTheme="minorEastAsia"/>
          <w:b/>
          <w:bCs/>
          <w:lang w:eastAsia="zh-CN"/>
        </w:rPr>
        <w:t xml:space="preserve">ummary </w:t>
      </w:r>
      <w:r>
        <w:rPr>
          <w:rFonts w:eastAsiaTheme="minorEastAsia"/>
          <w:b/>
          <w:bCs/>
          <w:lang w:eastAsia="zh-CN"/>
        </w:rPr>
        <w:t>of s</w:t>
      </w:r>
      <w:r w:rsidRPr="00C66C94">
        <w:rPr>
          <w:rFonts w:eastAsiaTheme="minorEastAsia"/>
          <w:b/>
          <w:bCs/>
          <w:lang w:eastAsia="zh-CN"/>
        </w:rPr>
        <w:t xml:space="preserve">mallest scaling factor </w:t>
      </w:r>
      <w:r w:rsidR="004A0E86">
        <w:rPr>
          <w:rFonts w:eastAsiaTheme="minorEastAsia"/>
          <w:b/>
          <w:bCs/>
          <w:lang w:eastAsia="zh-CN"/>
        </w:rPr>
        <w:t xml:space="preserve">without round-off to </w:t>
      </w:r>
      <w:proofErr w:type="gramStart"/>
      <w:r w:rsidR="004A0E86">
        <w:rPr>
          <w:rFonts w:eastAsiaTheme="minorEastAsia"/>
          <w:b/>
          <w:bCs/>
          <w:lang w:eastAsia="zh-CN"/>
        </w:rPr>
        <w:t>four digit</w:t>
      </w:r>
      <w:proofErr w:type="gramEnd"/>
      <w:r w:rsidR="004A0E86">
        <w:rPr>
          <w:rFonts w:eastAsiaTheme="minorEastAsia"/>
          <w:b/>
          <w:bCs/>
          <w:lang w:eastAsia="zh-CN"/>
        </w:rPr>
        <w:t xml:space="preserve"> precision operation</w:t>
      </w:r>
    </w:p>
    <w:tbl>
      <w:tblPr>
        <w:tblStyle w:val="af7"/>
        <w:tblW w:w="0" w:type="auto"/>
        <w:tblLook w:val="04A0" w:firstRow="1" w:lastRow="0" w:firstColumn="1" w:lastColumn="0" w:noHBand="0" w:noVBand="1"/>
      </w:tblPr>
      <w:tblGrid>
        <w:gridCol w:w="3649"/>
        <w:gridCol w:w="3404"/>
        <w:gridCol w:w="3404"/>
      </w:tblGrid>
      <w:tr w:rsidR="00C66C94" w14:paraId="3B5E1604" w14:textId="77777777" w:rsidTr="00595F98">
        <w:tc>
          <w:tcPr>
            <w:tcW w:w="3649" w:type="dxa"/>
          </w:tcPr>
          <w:p w14:paraId="4CFB0C64" w14:textId="77777777" w:rsidR="00C66C94" w:rsidRDefault="00C66C94" w:rsidP="00595F98">
            <w:pPr>
              <w:jc w:val="center"/>
              <w:rPr>
                <w:rFonts w:eastAsiaTheme="minorEastAsia"/>
                <w:lang w:eastAsia="zh-CN"/>
              </w:rPr>
            </w:pPr>
            <w:r>
              <w:rPr>
                <w:rFonts w:eastAsiaTheme="minorEastAsia" w:hint="eastAsia"/>
                <w:lang w:eastAsia="zh-CN"/>
              </w:rPr>
              <w:t>M</w:t>
            </w:r>
            <w:r>
              <w:rPr>
                <w:rFonts w:eastAsiaTheme="minorEastAsia"/>
                <w:lang w:eastAsia="zh-CN"/>
              </w:rPr>
              <w:t xml:space="preserve">IMO correlation </w:t>
            </w:r>
          </w:p>
        </w:tc>
        <w:tc>
          <w:tcPr>
            <w:tcW w:w="3404" w:type="dxa"/>
          </w:tcPr>
          <w:p w14:paraId="561738C3" w14:textId="77777777" w:rsidR="00C66C94" w:rsidRDefault="00C66C94" w:rsidP="00595F98">
            <w:pPr>
              <w:jc w:val="center"/>
              <w:rPr>
                <w:rFonts w:eastAsiaTheme="minorEastAsia"/>
                <w:lang w:eastAsia="zh-CN"/>
              </w:rPr>
            </w:pPr>
            <w:r>
              <w:rPr>
                <w:rFonts w:eastAsiaTheme="minorEastAsia" w:hint="eastAsia"/>
                <w:lang w:eastAsia="zh-CN"/>
              </w:rPr>
              <w:t>6</w:t>
            </w:r>
            <w:r>
              <w:rPr>
                <w:rFonts w:eastAsiaTheme="minorEastAsia"/>
                <w:lang w:eastAsia="zh-CN"/>
              </w:rPr>
              <w:t>4x2</w:t>
            </w:r>
          </w:p>
        </w:tc>
        <w:tc>
          <w:tcPr>
            <w:tcW w:w="3404" w:type="dxa"/>
          </w:tcPr>
          <w:p w14:paraId="53E961E9" w14:textId="77777777" w:rsidR="00C66C94" w:rsidRDefault="00C66C94" w:rsidP="00595F98">
            <w:pPr>
              <w:jc w:val="center"/>
              <w:rPr>
                <w:rFonts w:eastAsiaTheme="minorEastAsia"/>
                <w:lang w:eastAsia="zh-CN"/>
              </w:rPr>
            </w:pPr>
            <w:r>
              <w:rPr>
                <w:rFonts w:eastAsiaTheme="minorEastAsia" w:hint="eastAsia"/>
                <w:lang w:eastAsia="zh-CN"/>
              </w:rPr>
              <w:t>6</w:t>
            </w:r>
            <w:r>
              <w:rPr>
                <w:rFonts w:eastAsiaTheme="minorEastAsia"/>
                <w:lang w:eastAsia="zh-CN"/>
              </w:rPr>
              <w:t>4x4</w:t>
            </w:r>
          </w:p>
        </w:tc>
      </w:tr>
      <w:tr w:rsidR="00C66C94" w14:paraId="1052EC0A" w14:textId="77777777" w:rsidTr="00595F98">
        <w:tc>
          <w:tcPr>
            <w:tcW w:w="3649" w:type="dxa"/>
          </w:tcPr>
          <w:p w14:paraId="237F6049" w14:textId="77777777" w:rsidR="00C66C94" w:rsidRDefault="00C66C94" w:rsidP="00595F98">
            <w:pPr>
              <w:jc w:val="center"/>
              <w:rPr>
                <w:rFonts w:eastAsiaTheme="minorEastAsia"/>
                <w:lang w:eastAsia="zh-CN"/>
              </w:rPr>
            </w:pPr>
            <w:r>
              <w:rPr>
                <w:rFonts w:eastAsiaTheme="minorEastAsia" w:hint="eastAsia"/>
                <w:lang w:eastAsia="zh-CN"/>
              </w:rPr>
              <w:t>M</w:t>
            </w:r>
            <w:r>
              <w:rPr>
                <w:rFonts w:eastAsiaTheme="minorEastAsia"/>
                <w:lang w:eastAsia="zh-CN"/>
              </w:rPr>
              <w:t>edium</w:t>
            </w:r>
          </w:p>
        </w:tc>
        <w:tc>
          <w:tcPr>
            <w:tcW w:w="3404" w:type="dxa"/>
          </w:tcPr>
          <w:p w14:paraId="689D9946" w14:textId="0D1413B6" w:rsidR="00C66C94" w:rsidRDefault="00C66C94" w:rsidP="00595F98">
            <w:pPr>
              <w:jc w:val="center"/>
              <w:rPr>
                <w:rFonts w:eastAsiaTheme="minorEastAsia"/>
                <w:lang w:eastAsia="zh-CN"/>
              </w:rPr>
            </w:pPr>
            <w:r>
              <w:rPr>
                <w:rFonts w:eastAsiaTheme="minorEastAsia" w:hint="eastAsia"/>
                <w:lang w:eastAsia="zh-CN"/>
              </w:rPr>
              <w:t>0</w:t>
            </w:r>
            <w:r>
              <w:rPr>
                <w:rFonts w:eastAsiaTheme="minorEastAsia"/>
                <w:lang w:eastAsia="zh-CN"/>
              </w:rPr>
              <w:t>.0</w:t>
            </w:r>
            <w:r w:rsidR="004A0E86">
              <w:rPr>
                <w:rFonts w:eastAsiaTheme="minorEastAsia"/>
                <w:lang w:eastAsia="zh-CN"/>
              </w:rPr>
              <w:t>0000</w:t>
            </w:r>
          </w:p>
        </w:tc>
        <w:tc>
          <w:tcPr>
            <w:tcW w:w="3404" w:type="dxa"/>
          </w:tcPr>
          <w:p w14:paraId="010DFA96" w14:textId="49154233" w:rsidR="00C66C94" w:rsidRDefault="00C66C94" w:rsidP="00595F98">
            <w:pPr>
              <w:jc w:val="center"/>
              <w:rPr>
                <w:rFonts w:eastAsiaTheme="minorEastAsia"/>
                <w:lang w:eastAsia="zh-CN"/>
              </w:rPr>
            </w:pPr>
            <w:r>
              <w:rPr>
                <w:rFonts w:eastAsiaTheme="minorEastAsia" w:hint="eastAsia"/>
                <w:lang w:eastAsia="zh-CN"/>
              </w:rPr>
              <w:t>0</w:t>
            </w:r>
            <w:r>
              <w:rPr>
                <w:rFonts w:eastAsiaTheme="minorEastAsia"/>
                <w:lang w:eastAsia="zh-CN"/>
              </w:rPr>
              <w:t>.0</w:t>
            </w:r>
            <w:r w:rsidR="004A0E86">
              <w:rPr>
                <w:rFonts w:eastAsiaTheme="minorEastAsia"/>
                <w:lang w:eastAsia="zh-CN"/>
              </w:rPr>
              <w:t>0000</w:t>
            </w:r>
          </w:p>
        </w:tc>
      </w:tr>
      <w:tr w:rsidR="00C66C94" w14:paraId="502E362A" w14:textId="77777777" w:rsidTr="00595F98">
        <w:tc>
          <w:tcPr>
            <w:tcW w:w="3649" w:type="dxa"/>
          </w:tcPr>
          <w:p w14:paraId="5836012B" w14:textId="77777777" w:rsidR="00C66C94" w:rsidRDefault="00C66C94" w:rsidP="00595F98">
            <w:pPr>
              <w:jc w:val="center"/>
              <w:rPr>
                <w:rFonts w:eastAsiaTheme="minorEastAsia"/>
                <w:lang w:eastAsia="zh-CN"/>
              </w:rPr>
            </w:pPr>
            <w:r>
              <w:rPr>
                <w:rFonts w:eastAsiaTheme="minorEastAsia" w:hint="eastAsia"/>
                <w:lang w:eastAsia="zh-CN"/>
              </w:rPr>
              <w:t>H</w:t>
            </w:r>
            <w:r>
              <w:rPr>
                <w:rFonts w:eastAsiaTheme="minorEastAsia"/>
                <w:lang w:eastAsia="zh-CN"/>
              </w:rPr>
              <w:t>igh</w:t>
            </w:r>
          </w:p>
        </w:tc>
        <w:tc>
          <w:tcPr>
            <w:tcW w:w="3404" w:type="dxa"/>
          </w:tcPr>
          <w:p w14:paraId="2AD7A32E" w14:textId="6DC021C8" w:rsidR="00C66C94" w:rsidRDefault="004A0E86" w:rsidP="00595F98">
            <w:pPr>
              <w:jc w:val="center"/>
              <w:rPr>
                <w:rFonts w:eastAsiaTheme="minorEastAsia"/>
                <w:lang w:eastAsia="zh-CN"/>
              </w:rPr>
            </w:pPr>
            <w:r>
              <w:rPr>
                <w:rFonts w:eastAsiaTheme="minorEastAsia" w:hint="eastAsia"/>
                <w:lang w:eastAsia="zh-CN"/>
              </w:rPr>
              <w:t>0</w:t>
            </w:r>
            <w:r>
              <w:rPr>
                <w:rFonts w:eastAsiaTheme="minorEastAsia"/>
                <w:lang w:eastAsia="zh-CN"/>
              </w:rPr>
              <w:t>.00001</w:t>
            </w:r>
          </w:p>
        </w:tc>
        <w:tc>
          <w:tcPr>
            <w:tcW w:w="3404" w:type="dxa"/>
          </w:tcPr>
          <w:p w14:paraId="2D9BE1B2" w14:textId="734774BB" w:rsidR="00C66C94" w:rsidRDefault="004A0E86" w:rsidP="00595F98">
            <w:pPr>
              <w:jc w:val="center"/>
              <w:rPr>
                <w:rFonts w:eastAsiaTheme="minorEastAsia"/>
                <w:lang w:eastAsia="zh-CN"/>
              </w:rPr>
            </w:pPr>
            <w:r>
              <w:rPr>
                <w:rFonts w:eastAsiaTheme="minorEastAsia" w:hint="eastAsia"/>
                <w:lang w:eastAsia="zh-CN"/>
              </w:rPr>
              <w:t>0</w:t>
            </w:r>
            <w:r>
              <w:rPr>
                <w:rFonts w:eastAsiaTheme="minorEastAsia"/>
                <w:lang w:eastAsia="zh-CN"/>
              </w:rPr>
              <w:t>.00001</w:t>
            </w:r>
          </w:p>
        </w:tc>
      </w:tr>
    </w:tbl>
    <w:p w14:paraId="343501D0" w14:textId="77777777" w:rsidR="002731CD" w:rsidRDefault="002731CD" w:rsidP="002731CD">
      <w:pPr>
        <w:pStyle w:val="31"/>
        <w:spacing w:before="120" w:after="120"/>
        <w:rPr>
          <w:rFonts w:eastAsiaTheme="minorEastAsia"/>
        </w:rPr>
      </w:pPr>
      <w:r>
        <w:rPr>
          <w:rFonts w:eastAsiaTheme="minorEastAsia"/>
        </w:rPr>
        <w:t xml:space="preserve">It can be shown that the smallest scaling factor for MIMO correlation with and without round-off to </w:t>
      </w:r>
      <w:proofErr w:type="gramStart"/>
      <w:r>
        <w:rPr>
          <w:rFonts w:eastAsiaTheme="minorEastAsia"/>
        </w:rPr>
        <w:t>four digit</w:t>
      </w:r>
      <w:proofErr w:type="gramEnd"/>
      <w:r>
        <w:rPr>
          <w:rFonts w:eastAsiaTheme="minorEastAsia"/>
        </w:rPr>
        <w:t xml:space="preserve"> precision operation is different. </w:t>
      </w:r>
    </w:p>
    <w:p w14:paraId="5F80CE9E" w14:textId="15C16BBD" w:rsidR="002731CD" w:rsidRPr="002731CD" w:rsidRDefault="002731CD" w:rsidP="002731CD">
      <w:pPr>
        <w:pStyle w:val="proposal"/>
        <w:spacing w:after="120"/>
        <w:rPr>
          <w:rFonts w:eastAsiaTheme="minorEastAsia"/>
        </w:rPr>
      </w:pPr>
      <w:r w:rsidRPr="002731CD">
        <w:rPr>
          <w:rFonts w:eastAsiaTheme="minorEastAsia" w:hint="eastAsia"/>
        </w:rPr>
        <w:t>O</w:t>
      </w:r>
      <w:r w:rsidRPr="002731CD">
        <w:rPr>
          <w:rFonts w:eastAsiaTheme="minorEastAsia"/>
        </w:rPr>
        <w:t xml:space="preserve">bservation 1: The smallest scaling factor for MIMO correlation with and without round-off to </w:t>
      </w:r>
      <w:proofErr w:type="gramStart"/>
      <w:r w:rsidRPr="002731CD">
        <w:rPr>
          <w:rFonts w:eastAsiaTheme="minorEastAsia"/>
        </w:rPr>
        <w:t>four digit</w:t>
      </w:r>
      <w:proofErr w:type="gramEnd"/>
      <w:r w:rsidRPr="002731CD">
        <w:rPr>
          <w:rFonts w:eastAsiaTheme="minorEastAsia"/>
        </w:rPr>
        <w:t xml:space="preserve"> precision operation is different.</w:t>
      </w:r>
    </w:p>
    <w:p w14:paraId="144867BC" w14:textId="70935716" w:rsidR="004A0E86" w:rsidRDefault="004A0E86" w:rsidP="002731CD">
      <w:pPr>
        <w:pStyle w:val="31"/>
        <w:spacing w:before="120" w:after="120"/>
        <w:rPr>
          <w:rFonts w:eastAsiaTheme="minorEastAsia"/>
        </w:rPr>
      </w:pPr>
      <w:r>
        <w:rPr>
          <w:rFonts w:eastAsiaTheme="minorEastAsia" w:hint="eastAsia"/>
        </w:rPr>
        <w:t>W</w:t>
      </w:r>
      <w:r>
        <w:rPr>
          <w:rFonts w:eastAsiaTheme="minorEastAsia"/>
        </w:rPr>
        <w:t xml:space="preserve">e prefer to include </w:t>
      </w:r>
      <w:r w:rsidRPr="004A0E86">
        <w:rPr>
          <w:rFonts w:eastAsiaTheme="minorEastAsia"/>
        </w:rPr>
        <w:t xml:space="preserve">round-off to </w:t>
      </w:r>
      <w:proofErr w:type="gramStart"/>
      <w:r w:rsidRPr="004A0E86">
        <w:rPr>
          <w:rFonts w:eastAsiaTheme="minorEastAsia"/>
        </w:rPr>
        <w:t>four digit</w:t>
      </w:r>
      <w:proofErr w:type="gramEnd"/>
      <w:r w:rsidRPr="004A0E86">
        <w:rPr>
          <w:rFonts w:eastAsiaTheme="minorEastAsia"/>
        </w:rPr>
        <w:t xml:space="preserve"> precision operation</w:t>
      </w:r>
      <w:r>
        <w:rPr>
          <w:rFonts w:eastAsiaTheme="minorEastAsia"/>
        </w:rPr>
        <w:t>, hence, scaling factor</w:t>
      </w:r>
      <w:r w:rsidR="007E2702">
        <w:rPr>
          <w:rFonts w:eastAsiaTheme="minorEastAsia"/>
        </w:rPr>
        <w:t>s</w:t>
      </w:r>
      <w:r>
        <w:rPr>
          <w:rFonts w:eastAsiaTheme="minorEastAsia"/>
        </w:rPr>
        <w:t xml:space="preserve"> in Table 2.1-1</w:t>
      </w:r>
      <w:r w:rsidR="007E2702">
        <w:rPr>
          <w:rFonts w:eastAsiaTheme="minorEastAsia"/>
        </w:rPr>
        <w:t xml:space="preserve"> are preferred.</w:t>
      </w:r>
    </w:p>
    <w:p w14:paraId="4B0DDFD3" w14:textId="6ED69778" w:rsidR="007E2702" w:rsidRPr="007E2702" w:rsidRDefault="007E2702" w:rsidP="007E2702">
      <w:pPr>
        <w:pStyle w:val="proposal"/>
        <w:spacing w:after="120"/>
        <w:rPr>
          <w:rFonts w:eastAsiaTheme="minorEastAsia"/>
        </w:rPr>
      </w:pPr>
      <w:r>
        <w:rPr>
          <w:rFonts w:eastAsiaTheme="minorEastAsia"/>
        </w:rPr>
        <w:t xml:space="preserve">Proposal 2: Include round-off to </w:t>
      </w:r>
      <w:proofErr w:type="gramStart"/>
      <w:r>
        <w:rPr>
          <w:rFonts w:eastAsiaTheme="minorEastAsia"/>
        </w:rPr>
        <w:t>four digit</w:t>
      </w:r>
      <w:proofErr w:type="gramEnd"/>
      <w:r>
        <w:rPr>
          <w:rFonts w:eastAsiaTheme="minorEastAsia"/>
        </w:rPr>
        <w:t xml:space="preserve"> precision operation and use scaling factors in Table 2.1-1</w:t>
      </w:r>
    </w:p>
    <w:p w14:paraId="4B1FA4C2" w14:textId="77777777" w:rsidR="007E2702" w:rsidRDefault="007E2702" w:rsidP="007E2702">
      <w:pPr>
        <w:rPr>
          <w:b/>
          <w:u w:val="single"/>
          <w:lang w:eastAsia="zh-CN"/>
        </w:rPr>
      </w:pPr>
    </w:p>
    <w:p w14:paraId="23D7705D" w14:textId="3AD9A870" w:rsidR="007E2702" w:rsidRDefault="007E2702" w:rsidP="007E2702">
      <w:pPr>
        <w:rPr>
          <w:rFonts w:eastAsiaTheme="minorEastAsia"/>
          <w:lang w:eastAsia="zh-CN"/>
        </w:rPr>
      </w:pPr>
      <w:r>
        <w:rPr>
          <w:b/>
          <w:u w:val="single"/>
          <w:lang w:eastAsia="zh-CN"/>
        </w:rPr>
        <w:t>MCS</w:t>
      </w:r>
    </w:p>
    <w:p w14:paraId="4A92979C" w14:textId="6A407782" w:rsidR="00A90647" w:rsidRDefault="007E2702" w:rsidP="00A90647">
      <w:pPr>
        <w:rPr>
          <w:rFonts w:eastAsiaTheme="minorEastAsia"/>
          <w:lang w:eastAsia="zh-CN"/>
        </w:rPr>
      </w:pPr>
      <w:r>
        <w:rPr>
          <w:rFonts w:eastAsiaTheme="minorEastAsia" w:hint="eastAsia"/>
          <w:lang w:eastAsia="zh-CN"/>
        </w:rPr>
        <w:lastRenderedPageBreak/>
        <w:t>O</w:t>
      </w:r>
      <w:r>
        <w:rPr>
          <w:rFonts w:eastAsiaTheme="minorEastAsia"/>
          <w:lang w:eastAsia="zh-CN"/>
        </w:rPr>
        <w:t>ne issue is MCS value, our simulation results show that both values guarantee the reasonable SNR range. We are OK with either one, slightly prefer MCS 20.</w:t>
      </w:r>
    </w:p>
    <w:p w14:paraId="4635978F" w14:textId="65AA5476" w:rsidR="007E2702" w:rsidRPr="007E2702" w:rsidRDefault="007E2702" w:rsidP="00A90647">
      <w:pPr>
        <w:rPr>
          <w:rFonts w:eastAsiaTheme="minorEastAsia"/>
          <w:b/>
          <w:bCs/>
        </w:rPr>
      </w:pPr>
      <w:r w:rsidRPr="007E2702">
        <w:rPr>
          <w:rFonts w:eastAsiaTheme="minorEastAsia"/>
          <w:b/>
          <w:bCs/>
        </w:rPr>
        <w:t xml:space="preserve">Proposal </w:t>
      </w:r>
      <w:r w:rsidR="00C34625">
        <w:rPr>
          <w:rFonts w:eastAsiaTheme="minorEastAsia"/>
          <w:b/>
          <w:bCs/>
        </w:rPr>
        <w:t>3</w:t>
      </w:r>
      <w:r w:rsidRPr="007E2702">
        <w:rPr>
          <w:rFonts w:eastAsiaTheme="minorEastAsia"/>
          <w:b/>
          <w:bCs/>
        </w:rPr>
        <w:t>: Slightly prefer MCS 20.</w:t>
      </w:r>
    </w:p>
    <w:p w14:paraId="7E4D5C46" w14:textId="4A5F6E11" w:rsidR="007E2702" w:rsidRDefault="007E2702" w:rsidP="00A90647">
      <w:pPr>
        <w:rPr>
          <w:rFonts w:eastAsiaTheme="minorEastAsia"/>
          <w:lang w:eastAsia="zh-CN"/>
        </w:rPr>
      </w:pPr>
    </w:p>
    <w:p w14:paraId="0635F996" w14:textId="5F523CEA" w:rsidR="00C34625" w:rsidRPr="00C34625" w:rsidRDefault="00C34625" w:rsidP="00C34625">
      <w:pPr>
        <w:rPr>
          <w:b/>
          <w:u w:val="single"/>
          <w:lang w:eastAsia="zh-CN"/>
        </w:rPr>
      </w:pPr>
      <w:r w:rsidRPr="00C34625">
        <w:rPr>
          <w:b/>
          <w:u w:val="single"/>
          <w:lang w:eastAsia="zh-CN"/>
        </w:rPr>
        <w:t>Correlation configuration</w:t>
      </w:r>
    </w:p>
    <w:p w14:paraId="73A8E143" w14:textId="09D0AACE" w:rsidR="00C34625" w:rsidRDefault="00C34625" w:rsidP="00C34625">
      <w:pPr>
        <w:rPr>
          <w:rFonts w:eastAsiaTheme="minorEastAsia"/>
          <w:bCs/>
          <w:lang w:eastAsia="zh-CN"/>
        </w:rPr>
      </w:pPr>
      <w:r w:rsidRPr="00C34625">
        <w:rPr>
          <w:rFonts w:eastAsiaTheme="minorEastAsia"/>
          <w:bCs/>
          <w:lang w:eastAsia="zh-CN"/>
        </w:rPr>
        <w:t>One</w:t>
      </w:r>
      <w:r>
        <w:rPr>
          <w:rFonts w:eastAsiaTheme="minorEastAsia"/>
          <w:bCs/>
          <w:lang w:eastAsia="zh-CN"/>
        </w:rPr>
        <w:t xml:space="preserve"> issue is correlation configuration:</w:t>
      </w:r>
    </w:p>
    <w:tbl>
      <w:tblPr>
        <w:tblStyle w:val="af7"/>
        <w:tblW w:w="0" w:type="auto"/>
        <w:tblLook w:val="04A0" w:firstRow="1" w:lastRow="0" w:firstColumn="1" w:lastColumn="0" w:noHBand="0" w:noVBand="1"/>
      </w:tblPr>
      <w:tblGrid>
        <w:gridCol w:w="10457"/>
      </w:tblGrid>
      <w:tr w:rsidR="00C34625" w14:paraId="22FF8EC8" w14:textId="77777777" w:rsidTr="00C34625">
        <w:tc>
          <w:tcPr>
            <w:tcW w:w="10457" w:type="dxa"/>
          </w:tcPr>
          <w:p w14:paraId="1EEBADAB" w14:textId="77777777" w:rsidR="00C34625" w:rsidRPr="00CD18E7" w:rsidRDefault="00C34625" w:rsidP="00C34625">
            <w:pPr>
              <w:rPr>
                <w:rFonts w:eastAsia="宋体"/>
                <w:szCs w:val="24"/>
                <w:highlight w:val="yellow"/>
                <w:lang w:eastAsia="zh-CN"/>
              </w:rPr>
            </w:pPr>
            <w:r w:rsidRPr="00CD18E7">
              <w:rPr>
                <w:bCs/>
                <w:highlight w:val="yellow"/>
                <w:u w:val="single"/>
                <w:lang w:eastAsia="zh-CN"/>
              </w:rPr>
              <w:t>Agreement:</w:t>
            </w:r>
          </w:p>
          <w:p w14:paraId="7967ED17" w14:textId="4C147FA6" w:rsidR="00C34625" w:rsidRPr="00C34625" w:rsidRDefault="00C34625" w:rsidP="00C34625">
            <w:pPr>
              <w:pStyle w:val="B1"/>
              <w:rPr>
                <w:szCs w:val="24"/>
                <w:lang w:eastAsia="zh-CN"/>
              </w:rPr>
            </w:pPr>
            <w:r w:rsidRPr="00CD18E7">
              <w:rPr>
                <w:highlight w:val="yellow"/>
                <w:lang w:eastAsia="zh-CN"/>
              </w:rPr>
              <w:t>-</w:t>
            </w:r>
            <w:r w:rsidRPr="00CD18E7">
              <w:rPr>
                <w:highlight w:val="yellow"/>
                <w:lang w:eastAsia="zh-CN"/>
              </w:rPr>
              <w:tab/>
            </w:r>
            <w:r w:rsidRPr="00CD18E7">
              <w:rPr>
                <w:rFonts w:hint="eastAsia"/>
                <w:szCs w:val="24"/>
                <w:highlight w:val="yellow"/>
                <w:lang w:eastAsia="zh-CN"/>
              </w:rPr>
              <w:t>X</w:t>
            </w:r>
            <w:r w:rsidRPr="00CD18E7">
              <w:rPr>
                <w:szCs w:val="24"/>
                <w:highlight w:val="yellow"/>
                <w:lang w:eastAsia="zh-CN"/>
              </w:rPr>
              <w:t>P-medium as starting point for simulation results alignment.</w:t>
            </w:r>
          </w:p>
        </w:tc>
      </w:tr>
    </w:tbl>
    <w:p w14:paraId="24B1AFCA" w14:textId="6D5E446E" w:rsidR="00C34625" w:rsidRPr="00C34625" w:rsidRDefault="00C34625" w:rsidP="00A90647">
      <w:pPr>
        <w:rPr>
          <w:rFonts w:eastAsiaTheme="minorEastAsia"/>
          <w:lang w:eastAsia="zh-CN"/>
        </w:rPr>
      </w:pPr>
      <w:r>
        <w:rPr>
          <w:rFonts w:eastAsiaTheme="minorEastAsia"/>
          <w:lang w:eastAsia="zh-CN"/>
        </w:rPr>
        <w:t>Our simulation results show XP-medium can guarantee the sufficient gap between follow PMI and random PMI, hence XP-medium is preferred.</w:t>
      </w:r>
    </w:p>
    <w:p w14:paraId="205E1364" w14:textId="0068A98C" w:rsidR="00C34625" w:rsidRPr="007E2702" w:rsidRDefault="00C34625" w:rsidP="00C34625">
      <w:pPr>
        <w:rPr>
          <w:rFonts w:eastAsiaTheme="minorEastAsia"/>
          <w:b/>
          <w:bCs/>
        </w:rPr>
      </w:pPr>
      <w:r w:rsidRPr="007E2702">
        <w:rPr>
          <w:rFonts w:eastAsiaTheme="minorEastAsia"/>
          <w:b/>
          <w:bCs/>
        </w:rPr>
        <w:t xml:space="preserve">Proposal </w:t>
      </w:r>
      <w:r>
        <w:rPr>
          <w:rFonts w:eastAsiaTheme="minorEastAsia"/>
          <w:b/>
          <w:bCs/>
        </w:rPr>
        <w:t>4</w:t>
      </w:r>
      <w:r w:rsidRPr="007E2702">
        <w:rPr>
          <w:rFonts w:eastAsiaTheme="minorEastAsia"/>
          <w:b/>
          <w:bCs/>
        </w:rPr>
        <w:t xml:space="preserve">: </w:t>
      </w:r>
      <w:r>
        <w:rPr>
          <w:rFonts w:eastAsiaTheme="minorEastAsia"/>
          <w:b/>
          <w:bCs/>
        </w:rPr>
        <w:t>Confirm XP-medium.</w:t>
      </w:r>
    </w:p>
    <w:p w14:paraId="687AED88" w14:textId="77777777" w:rsidR="00C34625" w:rsidRDefault="00C34625" w:rsidP="00A90647">
      <w:pPr>
        <w:rPr>
          <w:rFonts w:eastAsiaTheme="minorEastAsia"/>
          <w:lang w:eastAsia="zh-CN"/>
        </w:rPr>
      </w:pPr>
    </w:p>
    <w:p w14:paraId="5B265C15" w14:textId="77777777" w:rsidR="00C34625" w:rsidRDefault="00C34625" w:rsidP="00C34625">
      <w:pPr>
        <w:pStyle w:val="aff9"/>
      </w:pPr>
      <w:r>
        <w:t xml:space="preserve">Test metric </w:t>
      </w:r>
    </w:p>
    <w:p w14:paraId="69A777C1" w14:textId="77777777" w:rsidR="00C34625" w:rsidRDefault="00C34625" w:rsidP="00C34625">
      <w:pPr>
        <w:pStyle w:val="31"/>
        <w:spacing w:before="120" w:after="120"/>
        <w:rPr>
          <w:rFonts w:eastAsiaTheme="minorEastAsia"/>
        </w:rPr>
      </w:pPr>
      <w:r>
        <w:rPr>
          <w:rFonts w:eastAsiaTheme="minorEastAsia"/>
        </w:rPr>
        <w:t xml:space="preserve">The legacy PMI metric is defined as </w:t>
      </w:r>
      <w:r>
        <w:rPr>
          <w:lang w:eastAsia="ko-KR"/>
        </w:rPr>
        <w:t xml:space="preserve">the TP ratio of follow PMI to random PMI when SNR point is corresponding </w:t>
      </w:r>
      <w:proofErr w:type="gramStart"/>
      <w:r>
        <w:rPr>
          <w:lang w:eastAsia="ko-KR"/>
        </w:rPr>
        <w:t>to  90</w:t>
      </w:r>
      <w:proofErr w:type="gramEnd"/>
      <w:r>
        <w:rPr>
          <w:lang w:eastAsia="ko-KR"/>
        </w:rPr>
        <w:t xml:space="preserve">% maximum TP of follow PMI. However, the problem is that throughput of random PMI is 0 when SNR point is corresponding to 90% maximum TP of follow PMI, which leads to the infinite Gama value. </w:t>
      </w:r>
      <w:r>
        <w:rPr>
          <w:rFonts w:eastAsiaTheme="minorEastAsia" w:hint="eastAsia"/>
        </w:rPr>
        <w:t>T</w:t>
      </w:r>
      <w:r>
        <w:rPr>
          <w:rFonts w:eastAsiaTheme="minorEastAsia"/>
        </w:rPr>
        <w:t xml:space="preserve">o address this issue, we propose to set different SNR points for follow PMI and random PMI, denoted as SNR1 and SNR2 respectively, where SNR1 is corresponding to 90% of maximum TP of follow PMI and SNR2 is SNR1 plus </w:t>
      </w:r>
      <w:proofErr w:type="spellStart"/>
      <w:r>
        <w:rPr>
          <w:rFonts w:eastAsiaTheme="minorEastAsia"/>
        </w:rPr>
        <w:t>XdB</w:t>
      </w:r>
      <w:proofErr w:type="spellEnd"/>
      <w:r>
        <w:rPr>
          <w:rFonts w:eastAsiaTheme="minorEastAsia"/>
        </w:rPr>
        <w:t xml:space="preserve"> (X&gt;0 and FFS for X), X could be specified to make the Gama value in the reasonable range.  Follow text summarize the test metric:</w:t>
      </w:r>
    </w:p>
    <w:tbl>
      <w:tblPr>
        <w:tblStyle w:val="af7"/>
        <w:tblW w:w="0" w:type="auto"/>
        <w:tblLook w:val="04A0" w:firstRow="1" w:lastRow="0" w:firstColumn="1" w:lastColumn="0" w:noHBand="0" w:noVBand="1"/>
      </w:tblPr>
      <w:tblGrid>
        <w:gridCol w:w="10457"/>
      </w:tblGrid>
      <w:tr w:rsidR="00C34625" w14:paraId="03337634" w14:textId="77777777" w:rsidTr="00595F98">
        <w:tc>
          <w:tcPr>
            <w:tcW w:w="10457" w:type="dxa"/>
          </w:tcPr>
          <w:p w14:paraId="58AA170E" w14:textId="77777777" w:rsidR="00C34625" w:rsidRPr="00C25669" w:rsidRDefault="00C34625" w:rsidP="00595F98">
            <w:pPr>
              <w:pStyle w:val="EQ"/>
              <w:jc w:val="both"/>
            </w:pPr>
            <w:r w:rsidRPr="00661924">
              <w:rPr>
                <w:position w:val="-32"/>
                <w:lang w:eastAsia="ko-KR"/>
              </w:rPr>
              <w:object w:dxaOrig="960" w:dyaOrig="700" w14:anchorId="46190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36pt" o:ole="">
                  <v:imagedata r:id="rId8" o:title=""/>
                </v:shape>
                <o:OLEObject Type="Embed" ProgID="Equation.3" ShapeID="_x0000_i1025" DrawAspect="Content" ObjectID="_1821031610" r:id="rId9"/>
              </w:object>
            </w:r>
          </w:p>
          <w:p w14:paraId="10435C2A" w14:textId="77777777" w:rsidR="00C34625" w:rsidRDefault="00C34625" w:rsidP="00595F98">
            <w:pPr>
              <w:pStyle w:val="31"/>
              <w:spacing w:before="120" w:after="120"/>
              <w:rPr>
                <w:rFonts w:eastAsiaTheme="minorEastAsia"/>
              </w:rPr>
            </w:pPr>
            <w:r w:rsidRPr="00661924">
              <w:rPr>
                <w:position w:val="-12"/>
                <w:lang w:eastAsia="ko-KR"/>
              </w:rPr>
              <w:object w:dxaOrig="279" w:dyaOrig="360" w14:anchorId="48C3586B">
                <v:shape id="_x0000_i1026" type="#_x0000_t75" style="width:15.55pt;height:20.05pt" o:ole="">
                  <v:imagedata r:id="rId10" o:title=""/>
                </v:shape>
                <o:OLEObject Type="Embed" ProgID="Equation.DSMT4" ShapeID="_x0000_i1026" DrawAspect="Content" ObjectID="_1821031611" r:id="rId11"/>
              </w:object>
            </w:r>
            <w:r w:rsidRPr="00C25669">
              <w:rPr>
                <w:rFonts w:eastAsia="宋体"/>
              </w:rPr>
              <w:t xml:space="preserve"> is </w:t>
            </w:r>
            <w:r w:rsidRPr="00C25669">
              <w:rPr>
                <w:rFonts w:eastAsia="宋体" w:hint="eastAsia"/>
              </w:rPr>
              <w:t>90</w:t>
            </w:r>
            <w:r w:rsidRPr="00C25669">
              <w:rPr>
                <w:rFonts w:eastAsia="宋体"/>
              </w:rPr>
              <w:t xml:space="preserve"> % of the maximum throughput obtained at </w:t>
            </w:r>
            <w:r w:rsidRPr="00661924">
              <w:rPr>
                <w:position w:val="-12"/>
                <w:lang w:eastAsia="ko-KR"/>
              </w:rPr>
              <w:object w:dxaOrig="639" w:dyaOrig="360" w14:anchorId="0923E1AF">
                <v:shape id="_x0000_i1027" type="#_x0000_t75" style="width:30.7pt;height:20.05pt" o:ole="">
                  <v:imagedata r:id="rId12" o:title=""/>
                </v:shape>
                <o:OLEObject Type="Embed" ProgID="Equation.DSMT4" ShapeID="_x0000_i1027" DrawAspect="Content" ObjectID="_1821031612" r:id="rId13"/>
              </w:object>
            </w:r>
            <w:r w:rsidRPr="00C25669">
              <w:rPr>
                <w:rFonts w:eastAsia="宋体"/>
              </w:rPr>
              <w:t xml:space="preserve"> using the precoders configured according to the UE reports, and </w:t>
            </w:r>
            <w:r w:rsidRPr="00661924">
              <w:rPr>
                <w:position w:val="-14"/>
                <w:lang w:eastAsia="ko-KR"/>
              </w:rPr>
              <w:object w:dxaOrig="360" w:dyaOrig="360" w14:anchorId="40959DC3">
                <v:shape id="_x0000_i1028" type="#_x0000_t75" style="width:20.05pt;height:20.05pt" o:ole="">
                  <v:imagedata r:id="rId14" o:title=""/>
                </v:shape>
                <o:OLEObject Type="Embed" ProgID="Equation.DSMT4" ShapeID="_x0000_i1028" DrawAspect="Content" ObjectID="_1821031613" r:id="rId15"/>
              </w:object>
            </w:r>
            <w:r w:rsidRPr="00C25669">
              <w:rPr>
                <w:rFonts w:eastAsia="宋体"/>
              </w:rPr>
              <w:t xml:space="preserve">is the throughput measured at </w:t>
            </w:r>
            <w:r w:rsidRPr="00661924">
              <w:rPr>
                <w:position w:val="-12"/>
                <w:lang w:eastAsia="ko-KR"/>
              </w:rPr>
              <w:object w:dxaOrig="639" w:dyaOrig="360" w14:anchorId="46D21B9B">
                <v:shape id="_x0000_i1029" type="#_x0000_t75" style="width:30.7pt;height:20.05pt" o:ole="">
                  <v:imagedata r:id="rId12" o:title=""/>
                </v:shape>
                <o:OLEObject Type="Embed" ProgID="Equation.DSMT4" ShapeID="_x0000_i1029" DrawAspect="Content" ObjectID="_1821031614" r:id="rId16"/>
              </w:object>
            </w:r>
            <w:r w:rsidRPr="00EA29CA">
              <w:rPr>
                <w:highlight w:val="yellow"/>
                <w:lang w:eastAsia="ko-KR"/>
              </w:rPr>
              <w:t>+[</w:t>
            </w:r>
            <w:proofErr w:type="spellStart"/>
            <w:r w:rsidRPr="00EA29CA">
              <w:rPr>
                <w:highlight w:val="yellow"/>
                <w:lang w:eastAsia="ko-KR"/>
              </w:rPr>
              <w:t>XdB</w:t>
            </w:r>
            <w:proofErr w:type="spellEnd"/>
            <w:r w:rsidRPr="00EA29CA">
              <w:rPr>
                <w:highlight w:val="yellow"/>
                <w:lang w:eastAsia="ko-KR"/>
              </w:rPr>
              <w:t>]</w:t>
            </w:r>
            <w:r>
              <w:rPr>
                <w:lang w:eastAsia="ko-KR"/>
              </w:rPr>
              <w:t xml:space="preserve"> </w:t>
            </w:r>
            <w:r w:rsidRPr="00C25669">
              <w:rPr>
                <w:rFonts w:eastAsia="宋体"/>
              </w:rPr>
              <w:t>with random precoding.</w:t>
            </w:r>
          </w:p>
        </w:tc>
      </w:tr>
    </w:tbl>
    <w:p w14:paraId="684A4C2E" w14:textId="77777777" w:rsidR="00C34625" w:rsidRDefault="00C34625" w:rsidP="00C34625">
      <w:pPr>
        <w:pStyle w:val="proposal"/>
        <w:spacing w:after="120"/>
        <w:rPr>
          <w:rFonts w:eastAsiaTheme="minorEastAsia"/>
        </w:rPr>
      </w:pPr>
    </w:p>
    <w:p w14:paraId="05596FC3" w14:textId="77777777" w:rsidR="00C34625" w:rsidRPr="001977CB" w:rsidRDefault="00C34625" w:rsidP="00C34625">
      <w:pPr>
        <w:pStyle w:val="proposal"/>
        <w:spacing w:after="120"/>
        <w:rPr>
          <w:rFonts w:eastAsiaTheme="minorEastAsia"/>
        </w:rPr>
      </w:pPr>
      <w:r>
        <w:rPr>
          <w:rFonts w:eastAsiaTheme="minorEastAsia" w:hint="eastAsia"/>
        </w:rPr>
        <w:t>P</w:t>
      </w:r>
      <w:r>
        <w:rPr>
          <w:rFonts w:eastAsiaTheme="minorEastAsia"/>
        </w:rPr>
        <w:t xml:space="preserve">roposal 5: Modify the legacy test metric to following for 64Port test: </w:t>
      </w:r>
    </w:p>
    <w:tbl>
      <w:tblPr>
        <w:tblStyle w:val="af7"/>
        <w:tblW w:w="0" w:type="auto"/>
        <w:tblLook w:val="04A0" w:firstRow="1" w:lastRow="0" w:firstColumn="1" w:lastColumn="0" w:noHBand="0" w:noVBand="1"/>
      </w:tblPr>
      <w:tblGrid>
        <w:gridCol w:w="10457"/>
      </w:tblGrid>
      <w:tr w:rsidR="00C34625" w14:paraId="0A283A7D" w14:textId="77777777" w:rsidTr="00595F98">
        <w:tc>
          <w:tcPr>
            <w:tcW w:w="10457" w:type="dxa"/>
          </w:tcPr>
          <w:bookmarkStart w:id="4" w:name="_Hlk201918469"/>
          <w:p w14:paraId="5321374C" w14:textId="77777777" w:rsidR="00C34625" w:rsidRPr="00C25669" w:rsidRDefault="00C34625" w:rsidP="00595F98">
            <w:pPr>
              <w:pStyle w:val="EQ"/>
              <w:jc w:val="center"/>
            </w:pPr>
            <w:r w:rsidRPr="00661924">
              <w:rPr>
                <w:position w:val="-32"/>
                <w:lang w:eastAsia="ko-KR"/>
              </w:rPr>
              <w:object w:dxaOrig="960" w:dyaOrig="700" w14:anchorId="0579D404">
                <v:shape id="_x0000_i1030" type="#_x0000_t75" style="width:46.65pt;height:36pt" o:ole="">
                  <v:imagedata r:id="rId8" o:title=""/>
                </v:shape>
                <o:OLEObject Type="Embed" ProgID="Equation.3" ShapeID="_x0000_i1030" DrawAspect="Content" ObjectID="_1821031615" r:id="rId17"/>
              </w:object>
            </w:r>
          </w:p>
          <w:p w14:paraId="3C5345F0" w14:textId="77777777" w:rsidR="00C34625" w:rsidRDefault="00C34625" w:rsidP="00595F98">
            <w:pPr>
              <w:rPr>
                <w:rFonts w:eastAsia="宋体"/>
                <w:lang w:eastAsia="zh-CN"/>
              </w:rPr>
            </w:pPr>
            <w:r w:rsidRPr="00661924">
              <w:rPr>
                <w:position w:val="-12"/>
                <w:lang w:eastAsia="ko-KR"/>
              </w:rPr>
              <w:object w:dxaOrig="279" w:dyaOrig="360" w14:anchorId="2DC7549A">
                <v:shape id="_x0000_i1031" type="#_x0000_t75" style="width:15.55pt;height:20.05pt" o:ole="">
                  <v:imagedata r:id="rId10" o:title=""/>
                </v:shape>
                <o:OLEObject Type="Embed" ProgID="Equation.DSMT4" ShapeID="_x0000_i1031" DrawAspect="Content" ObjectID="_1821031616" r:id="rId18"/>
              </w:object>
            </w:r>
            <w:r w:rsidRPr="00C25669">
              <w:rPr>
                <w:rFonts w:eastAsia="宋体"/>
              </w:rPr>
              <w:t xml:space="preserve"> </w:t>
            </w:r>
            <w:r w:rsidRPr="00C25669">
              <w:rPr>
                <w:rFonts w:eastAsia="宋体"/>
                <w:lang w:eastAsia="zh-CN"/>
              </w:rPr>
              <w:t xml:space="preserve">is </w:t>
            </w:r>
            <w:r w:rsidRPr="00C25669">
              <w:rPr>
                <w:rFonts w:eastAsia="宋体" w:hint="eastAsia"/>
                <w:lang w:eastAsia="zh-CN"/>
              </w:rPr>
              <w:t>90</w:t>
            </w:r>
            <w:r w:rsidRPr="00C25669">
              <w:rPr>
                <w:rFonts w:eastAsia="宋体"/>
                <w:lang w:eastAsia="zh-CN"/>
              </w:rPr>
              <w:t xml:space="preserve"> % of the maximum throughput obtained at </w:t>
            </w:r>
            <w:r w:rsidRPr="00661924">
              <w:rPr>
                <w:position w:val="-12"/>
                <w:lang w:eastAsia="ko-KR"/>
              </w:rPr>
              <w:object w:dxaOrig="639" w:dyaOrig="360" w14:anchorId="530565CC">
                <v:shape id="_x0000_i1032" type="#_x0000_t75" style="width:30.7pt;height:20.05pt" o:ole="">
                  <v:imagedata r:id="rId12" o:title=""/>
                </v:shape>
                <o:OLEObject Type="Embed" ProgID="Equation.DSMT4" ShapeID="_x0000_i1032" DrawAspect="Content" ObjectID="_1821031617" r:id="rId19"/>
              </w:object>
            </w:r>
            <w:r w:rsidRPr="00C25669">
              <w:rPr>
                <w:rFonts w:eastAsia="宋体"/>
                <w:lang w:eastAsia="zh-CN"/>
              </w:rPr>
              <w:t xml:space="preserve"> using the precoders configured according to the UE reports, </w:t>
            </w:r>
            <w:r w:rsidRPr="00C25669">
              <w:rPr>
                <w:rFonts w:eastAsia="宋体"/>
              </w:rPr>
              <w:t xml:space="preserve">and </w:t>
            </w:r>
            <w:r w:rsidRPr="00661924">
              <w:rPr>
                <w:position w:val="-14"/>
                <w:lang w:eastAsia="ko-KR"/>
              </w:rPr>
              <w:object w:dxaOrig="360" w:dyaOrig="360" w14:anchorId="111F1263">
                <v:shape id="_x0000_i1033" type="#_x0000_t75" style="width:20.05pt;height:20.05pt" o:ole="">
                  <v:imagedata r:id="rId14" o:title=""/>
                </v:shape>
                <o:OLEObject Type="Embed" ProgID="Equation.DSMT4" ShapeID="_x0000_i1033" DrawAspect="Content" ObjectID="_1821031618" r:id="rId20"/>
              </w:object>
            </w:r>
            <w:r w:rsidRPr="00C25669">
              <w:rPr>
                <w:rFonts w:eastAsia="宋体"/>
                <w:lang w:eastAsia="zh-CN"/>
              </w:rPr>
              <w:t xml:space="preserve">is </w:t>
            </w:r>
            <w:r w:rsidRPr="00C25669">
              <w:rPr>
                <w:rFonts w:eastAsia="宋体"/>
              </w:rPr>
              <w:t xml:space="preserve">the throughput measured at </w:t>
            </w:r>
            <w:r w:rsidRPr="00661924">
              <w:rPr>
                <w:position w:val="-12"/>
                <w:lang w:eastAsia="ko-KR"/>
              </w:rPr>
              <w:object w:dxaOrig="639" w:dyaOrig="360" w14:anchorId="70111A2E">
                <v:shape id="_x0000_i1034" type="#_x0000_t75" style="width:30.7pt;height:20.05pt" o:ole="">
                  <v:imagedata r:id="rId12" o:title=""/>
                </v:shape>
                <o:OLEObject Type="Embed" ProgID="Equation.DSMT4" ShapeID="_x0000_i1034" DrawAspect="Content" ObjectID="_1821031619" r:id="rId21"/>
              </w:object>
            </w:r>
            <w:r w:rsidRPr="00EA29CA">
              <w:rPr>
                <w:highlight w:val="yellow"/>
                <w:lang w:eastAsia="ko-KR"/>
              </w:rPr>
              <w:t>+[</w:t>
            </w:r>
            <w:proofErr w:type="spellStart"/>
            <w:r w:rsidRPr="00EA29CA">
              <w:rPr>
                <w:highlight w:val="yellow"/>
                <w:lang w:eastAsia="ko-KR"/>
              </w:rPr>
              <w:t>XdB</w:t>
            </w:r>
            <w:proofErr w:type="spellEnd"/>
            <w:r w:rsidRPr="00EA29CA">
              <w:rPr>
                <w:highlight w:val="yellow"/>
                <w:lang w:eastAsia="ko-KR"/>
              </w:rPr>
              <w:t>]</w:t>
            </w:r>
            <w:r>
              <w:rPr>
                <w:lang w:eastAsia="ko-KR"/>
              </w:rPr>
              <w:t xml:space="preserve"> </w:t>
            </w:r>
            <w:r w:rsidRPr="00C25669">
              <w:rPr>
                <w:rFonts w:eastAsia="宋体"/>
              </w:rPr>
              <w:t>with</w:t>
            </w:r>
            <w:r w:rsidRPr="00C25669">
              <w:rPr>
                <w:rFonts w:eastAsia="宋体"/>
                <w:lang w:eastAsia="zh-CN"/>
              </w:rPr>
              <w:t xml:space="preserve"> random precoding.</w:t>
            </w:r>
            <w:bookmarkEnd w:id="4"/>
          </w:p>
          <w:p w14:paraId="61AECE2B" w14:textId="77777777" w:rsidR="00C34625" w:rsidRPr="00EA29CA" w:rsidRDefault="00C34625" w:rsidP="00595F98">
            <w:pPr>
              <w:rPr>
                <w:rFonts w:eastAsia="宋体"/>
                <w:lang w:eastAsia="zh-CN"/>
              </w:rPr>
            </w:pPr>
            <w:r>
              <w:rPr>
                <w:rFonts w:eastAsia="宋体"/>
                <w:lang w:eastAsia="zh-CN"/>
              </w:rPr>
              <w:t xml:space="preserve"> </w:t>
            </w:r>
            <w:r>
              <w:rPr>
                <w:rFonts w:eastAsiaTheme="minorEastAsia"/>
              </w:rPr>
              <w:t xml:space="preserve">X could be specified to make the </w:t>
            </w:r>
            <m:oMath>
              <m:r>
                <w:rPr>
                  <w:rFonts w:ascii="Cambria Math" w:eastAsiaTheme="minorEastAsia" w:hAnsi="Cambria Math"/>
                </w:rPr>
                <m:t>γ</m:t>
              </m:r>
            </m:oMath>
            <w:r>
              <w:rPr>
                <w:rFonts w:eastAsiaTheme="minorEastAsia"/>
              </w:rPr>
              <w:t>value in the reasonable range.</w:t>
            </w:r>
          </w:p>
        </w:tc>
      </w:tr>
    </w:tbl>
    <w:p w14:paraId="792AE8DC" w14:textId="5EC7FA34" w:rsidR="00C34625" w:rsidRDefault="00C34625" w:rsidP="00A90647">
      <w:pPr>
        <w:rPr>
          <w:rFonts w:eastAsiaTheme="minorEastAsia"/>
          <w:lang w:eastAsia="zh-CN"/>
        </w:rPr>
      </w:pPr>
    </w:p>
    <w:p w14:paraId="19102335" w14:textId="3C694E85" w:rsidR="00C34625" w:rsidRPr="00C34625" w:rsidRDefault="00C34625" w:rsidP="00C34625">
      <w:pPr>
        <w:pStyle w:val="aff9"/>
      </w:pPr>
      <w:r w:rsidRPr="00C34625">
        <w:t>CQI/RI/PMI delay for FDD 64CSI-RS ports</w:t>
      </w:r>
    </w:p>
    <w:p w14:paraId="3C0500BF" w14:textId="14CB22DF" w:rsidR="00C34625" w:rsidRPr="00C34625" w:rsidRDefault="00C34625" w:rsidP="00C34625">
      <w:pPr>
        <w:rPr>
          <w:rFonts w:eastAsiaTheme="minorEastAsia"/>
          <w:bCs/>
          <w:lang w:val="en-US" w:eastAsia="zh-CN"/>
        </w:rPr>
      </w:pPr>
      <w:bookmarkStart w:id="5" w:name="_Hlk207737042"/>
      <w:r w:rsidRPr="00C34625">
        <w:rPr>
          <w:rFonts w:eastAsiaTheme="minorEastAsia" w:hint="eastAsia"/>
          <w:bCs/>
          <w:lang w:val="en-US" w:eastAsia="zh-CN"/>
        </w:rPr>
        <w:t>O</w:t>
      </w:r>
      <w:r w:rsidRPr="00C34625">
        <w:rPr>
          <w:rFonts w:eastAsiaTheme="minorEastAsia"/>
          <w:bCs/>
          <w:lang w:val="en-US" w:eastAsia="zh-CN"/>
        </w:rPr>
        <w:t>ne issue</w:t>
      </w:r>
      <w:r>
        <w:rPr>
          <w:rFonts w:eastAsiaTheme="minorEastAsia"/>
          <w:bCs/>
          <w:lang w:val="en-US" w:eastAsia="zh-CN"/>
        </w:rPr>
        <w:t xml:space="preserve"> is CQI/RI/PMI delay for FDD</w:t>
      </w:r>
      <w:r w:rsidR="00453991">
        <w:rPr>
          <w:rFonts w:eastAsiaTheme="minorEastAsia"/>
          <w:bCs/>
          <w:lang w:val="en-US" w:eastAsia="zh-CN"/>
        </w:rPr>
        <w:t xml:space="preserve"> 64CSI-RS ports:</w:t>
      </w:r>
    </w:p>
    <w:tbl>
      <w:tblPr>
        <w:tblStyle w:val="af7"/>
        <w:tblW w:w="0" w:type="auto"/>
        <w:tblLook w:val="04A0" w:firstRow="1" w:lastRow="0" w:firstColumn="1" w:lastColumn="0" w:noHBand="0" w:noVBand="1"/>
      </w:tblPr>
      <w:tblGrid>
        <w:gridCol w:w="10457"/>
      </w:tblGrid>
      <w:tr w:rsidR="00453991" w14:paraId="327C130B" w14:textId="77777777" w:rsidTr="00453991">
        <w:tc>
          <w:tcPr>
            <w:tcW w:w="10457" w:type="dxa"/>
          </w:tcPr>
          <w:p w14:paraId="16D96271" w14:textId="77777777" w:rsidR="00453991" w:rsidRPr="00180AE4" w:rsidRDefault="00453991" w:rsidP="00453991">
            <w:pPr>
              <w:rPr>
                <w:rFonts w:eastAsia="宋体"/>
                <w:szCs w:val="24"/>
                <w:lang w:eastAsia="zh-CN"/>
              </w:rPr>
            </w:pPr>
            <w:r w:rsidRPr="00180AE4">
              <w:rPr>
                <w:bCs/>
                <w:u w:val="single"/>
                <w:lang w:eastAsia="zh-CN"/>
              </w:rPr>
              <w:t>Agreement:</w:t>
            </w:r>
          </w:p>
          <w:p w14:paraId="2CA24B97" w14:textId="77777777" w:rsidR="00453991" w:rsidRPr="00CD18E7" w:rsidRDefault="00453991" w:rsidP="00453991">
            <w:pPr>
              <w:pStyle w:val="B1"/>
              <w:rPr>
                <w:rFonts w:eastAsiaTheme="minorEastAsia"/>
                <w:highlight w:val="yellow"/>
              </w:rPr>
            </w:pPr>
            <w:r w:rsidRPr="00180AE4">
              <w:rPr>
                <w:lang w:eastAsia="zh-CN"/>
              </w:rPr>
              <w:t>-</w:t>
            </w:r>
            <w:r w:rsidRPr="00180AE4">
              <w:rPr>
                <w:lang w:eastAsia="zh-CN"/>
              </w:rPr>
              <w:tab/>
            </w:r>
            <w:r w:rsidRPr="00CD18E7">
              <w:rPr>
                <w:rFonts w:eastAsiaTheme="minorEastAsia"/>
                <w:szCs w:val="24"/>
                <w:highlight w:val="yellow"/>
                <w:lang w:eastAsia="zh-CN"/>
              </w:rPr>
              <w:t>Apply slot n+4</w:t>
            </w:r>
            <w:r w:rsidRPr="00CD18E7">
              <w:rPr>
                <w:rFonts w:eastAsiaTheme="minorEastAsia"/>
                <w:highlight w:val="yellow"/>
              </w:rPr>
              <w:t>, PMI delay (from the PMI estimation slot to the PMI apply slot) 11ms, Report slot offset = [7], for FDD SCS=15kHz</w:t>
            </w:r>
          </w:p>
          <w:p w14:paraId="693A9EB8" w14:textId="77777777" w:rsidR="00453991" w:rsidRPr="00CD18E7" w:rsidRDefault="00453991" w:rsidP="00453991">
            <w:pPr>
              <w:pStyle w:val="afd"/>
              <w:autoSpaceDE/>
              <w:autoSpaceDN/>
              <w:adjustRightInd/>
              <w:spacing w:after="120"/>
              <w:ind w:left="1440"/>
              <w:rPr>
                <w:rFonts w:eastAsiaTheme="minorEastAsia"/>
                <w:highlight w:val="yellow"/>
              </w:rPr>
            </w:pPr>
            <w:r w:rsidRPr="00CD18E7">
              <w:rPr>
                <w:rFonts w:eastAsiaTheme="minorEastAsia"/>
                <w:noProof/>
                <w:highlight w:val="yellow"/>
              </w:rPr>
              <w:drawing>
                <wp:inline distT="0" distB="0" distL="0" distR="0" wp14:anchorId="68042AB1" wp14:editId="02E6AD29">
                  <wp:extent cx="2790000" cy="91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790000" cy="918000"/>
                          </a:xfrm>
                          <a:prstGeom prst="rect">
                            <a:avLst/>
                          </a:prstGeom>
                        </pic:spPr>
                      </pic:pic>
                    </a:graphicData>
                  </a:graphic>
                </wp:inline>
              </w:drawing>
            </w:r>
          </w:p>
          <w:p w14:paraId="08E7E1E6" w14:textId="77777777" w:rsidR="00453991" w:rsidRPr="003875AC" w:rsidRDefault="00453991" w:rsidP="00453991">
            <w:pPr>
              <w:pStyle w:val="B1"/>
              <w:rPr>
                <w:lang w:eastAsia="zh-CN"/>
              </w:rPr>
            </w:pPr>
            <w:r w:rsidRPr="00CD18E7">
              <w:rPr>
                <w:highlight w:val="yellow"/>
                <w:lang w:eastAsia="zh-CN"/>
              </w:rPr>
              <w:lastRenderedPageBreak/>
              <w:t>-</w:t>
            </w:r>
            <w:r w:rsidRPr="00CD18E7">
              <w:rPr>
                <w:highlight w:val="yellow"/>
                <w:lang w:eastAsia="zh-CN"/>
              </w:rPr>
              <w:tab/>
              <w:t xml:space="preserve">Interested companies are welcomed to provide results when the reported PMI is applied at </w:t>
            </w:r>
            <w:r w:rsidRPr="00CD18E7">
              <w:rPr>
                <w:rFonts w:eastAsiaTheme="minorEastAsia"/>
                <w:szCs w:val="24"/>
                <w:highlight w:val="yellow"/>
                <w:lang w:eastAsia="zh-CN"/>
              </w:rPr>
              <w:t>slot</w:t>
            </w:r>
            <w:r w:rsidRPr="00CD18E7">
              <w:rPr>
                <w:highlight w:val="yellow"/>
                <w:lang w:eastAsia="zh-CN"/>
              </w:rPr>
              <w:t xml:space="preserve"> n+7</w:t>
            </w:r>
          </w:p>
          <w:p w14:paraId="42D1DAFE" w14:textId="77777777" w:rsidR="00453991" w:rsidRPr="00191E8E" w:rsidRDefault="00453991" w:rsidP="00453991">
            <w:pPr>
              <w:pStyle w:val="proposal"/>
              <w:spacing w:after="120"/>
              <w:rPr>
                <w:rFonts w:eastAsiaTheme="minorEastAsia"/>
                <w:b w:val="0"/>
                <w:bCs/>
              </w:rPr>
            </w:pPr>
          </w:p>
          <w:p w14:paraId="07CB2316" w14:textId="77777777" w:rsidR="00453991" w:rsidRDefault="00453991" w:rsidP="00453991">
            <w:pPr>
              <w:rPr>
                <w:rFonts w:eastAsia="等线"/>
                <w:b/>
                <w:bCs/>
                <w:u w:val="single"/>
              </w:rPr>
            </w:pPr>
            <w:r w:rsidRPr="00210556">
              <w:rPr>
                <w:b/>
                <w:u w:val="single"/>
                <w:lang w:eastAsia="ko-KR"/>
              </w:rPr>
              <w:t>Issue 1-2-</w:t>
            </w:r>
            <w:r>
              <w:rPr>
                <w:b/>
                <w:u w:val="single"/>
                <w:lang w:eastAsia="ko-KR"/>
              </w:rPr>
              <w:t>9</w:t>
            </w:r>
            <w:r w:rsidRPr="00210556">
              <w:rPr>
                <w:b/>
                <w:u w:val="single"/>
                <w:lang w:eastAsia="ko-KR"/>
              </w:rPr>
              <w:t xml:space="preserve">: </w:t>
            </w:r>
            <w:r w:rsidRPr="006C6895">
              <w:rPr>
                <w:rFonts w:eastAsia="等线"/>
                <w:b/>
                <w:bCs/>
                <w:u w:val="single"/>
              </w:rPr>
              <w:t>CQI/RI/PMI delay</w:t>
            </w:r>
            <w:r>
              <w:rPr>
                <w:rFonts w:eastAsia="等线"/>
                <w:b/>
                <w:bCs/>
                <w:u w:val="single"/>
              </w:rPr>
              <w:t xml:space="preserve"> for TDD 64CSI-RS ports</w:t>
            </w:r>
          </w:p>
          <w:p w14:paraId="170DAA2F" w14:textId="77777777" w:rsidR="00453991" w:rsidRPr="00180AE4" w:rsidRDefault="00453991" w:rsidP="00453991">
            <w:pPr>
              <w:rPr>
                <w:rFonts w:eastAsia="宋体"/>
                <w:szCs w:val="24"/>
                <w:lang w:eastAsia="zh-CN"/>
              </w:rPr>
            </w:pPr>
            <w:bookmarkStart w:id="6" w:name="_Hlk207737063"/>
            <w:r w:rsidRPr="00180AE4">
              <w:rPr>
                <w:bCs/>
                <w:u w:val="single"/>
                <w:lang w:eastAsia="zh-CN"/>
              </w:rPr>
              <w:t>Agreement:</w:t>
            </w:r>
          </w:p>
          <w:p w14:paraId="0246807B" w14:textId="77777777" w:rsidR="00453991" w:rsidRPr="00075EA0" w:rsidRDefault="00453991" w:rsidP="00453991">
            <w:pPr>
              <w:pStyle w:val="B1"/>
              <w:rPr>
                <w:rFonts w:eastAsiaTheme="minorEastAsia"/>
              </w:rPr>
            </w:pPr>
            <w:r w:rsidRPr="00075EA0">
              <w:rPr>
                <w:lang w:eastAsia="zh-CN"/>
              </w:rPr>
              <w:t>-</w:t>
            </w:r>
            <w:r w:rsidRPr="00075EA0">
              <w:rPr>
                <w:lang w:eastAsia="zh-CN"/>
              </w:rPr>
              <w:tab/>
            </w:r>
            <w:bookmarkStart w:id="7" w:name="_Hlk207737137"/>
            <w:r w:rsidRPr="00075EA0">
              <w:rPr>
                <w:rFonts w:eastAsiaTheme="minorEastAsia"/>
                <w:szCs w:val="24"/>
                <w:lang w:eastAsia="zh-CN"/>
              </w:rPr>
              <w:t>Apply slot n+6</w:t>
            </w:r>
            <w:r w:rsidRPr="00075EA0">
              <w:rPr>
                <w:rFonts w:eastAsiaTheme="minorEastAsia"/>
              </w:rPr>
              <w:t xml:space="preserve">, PMI delay (from the PMI estimation slot to the PMI apply slot) 11.5ms, Report slot offset = 17, for TDD </w:t>
            </w:r>
            <w:r>
              <w:rPr>
                <w:rFonts w:eastAsiaTheme="minorEastAsia"/>
              </w:rPr>
              <w:t>SCS=</w:t>
            </w:r>
            <w:r w:rsidRPr="00075EA0">
              <w:rPr>
                <w:rFonts w:eastAsiaTheme="minorEastAsia"/>
              </w:rPr>
              <w:t>30kHz</w:t>
            </w:r>
            <w:bookmarkEnd w:id="7"/>
          </w:p>
          <w:p w14:paraId="7CAA75F4" w14:textId="373C751E" w:rsidR="00453991" w:rsidRPr="00453991" w:rsidRDefault="00453991" w:rsidP="00453991">
            <w:pPr>
              <w:ind w:firstLineChars="600" w:firstLine="1200"/>
              <w:rPr>
                <w:rFonts w:eastAsia="Malgun Gothic"/>
                <w:b/>
                <w:u w:val="single"/>
                <w:lang w:eastAsia="ko-KR"/>
              </w:rPr>
            </w:pPr>
            <w:r w:rsidRPr="00075EA0">
              <w:rPr>
                <w:rFonts w:eastAsia="Malgun Gothic"/>
                <w:bCs/>
                <w:noProof/>
                <w:lang w:eastAsia="ko-KR"/>
              </w:rPr>
              <w:drawing>
                <wp:inline distT="0" distB="0" distL="0" distR="0" wp14:anchorId="668D9DBD" wp14:editId="61E93D11">
                  <wp:extent cx="4874400" cy="817200"/>
                  <wp:effectExtent l="0" t="0" r="254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874400" cy="817200"/>
                          </a:xfrm>
                          <a:prstGeom prst="rect">
                            <a:avLst/>
                          </a:prstGeom>
                        </pic:spPr>
                      </pic:pic>
                    </a:graphicData>
                  </a:graphic>
                </wp:inline>
              </w:drawing>
            </w:r>
            <w:bookmarkEnd w:id="6"/>
          </w:p>
        </w:tc>
      </w:tr>
    </w:tbl>
    <w:p w14:paraId="58994D17" w14:textId="007E4836" w:rsidR="00ED4296" w:rsidRPr="004810D0" w:rsidRDefault="00ED4296" w:rsidP="00ED4296">
      <w:pPr>
        <w:pStyle w:val="31"/>
        <w:spacing w:before="120" w:after="120"/>
      </w:pPr>
      <w:r>
        <w:rPr>
          <w:rFonts w:eastAsiaTheme="minorEastAsia"/>
          <w:bCs/>
        </w:rPr>
        <w:lastRenderedPageBreak/>
        <w:t>Capability 2 has been</w:t>
      </w:r>
      <w:r w:rsidRPr="00ED4296">
        <w:rPr>
          <w:rFonts w:eastAsiaTheme="minorEastAsia"/>
          <w:bCs/>
        </w:rPr>
        <w:t xml:space="preserve"> agreed</w:t>
      </w:r>
      <w:r>
        <w:rPr>
          <w:rFonts w:eastAsiaTheme="minorEastAsia"/>
          <w:bCs/>
        </w:rPr>
        <w:t>, which means the CSI computation time shall be scaled. According to RAN1 agreement,</w:t>
      </w:r>
      <w:r w:rsidRPr="00ED4296">
        <w:t xml:space="preserve"> </w:t>
      </w:r>
      <w:r>
        <w:t xml:space="preserve">at least </w:t>
      </w:r>
      <w:r w:rsidR="00525D04">
        <w:t>80</w:t>
      </w:r>
      <w:r>
        <w:t xml:space="preserve"> symbols and 1</w:t>
      </w:r>
      <w:r w:rsidR="00525D04">
        <w:t>44</w:t>
      </w:r>
      <w:r>
        <w:t xml:space="preserve"> symbols are needed for FDD/15kHz and TDD/30kHz respectively. </w:t>
      </w:r>
    </w:p>
    <w:tbl>
      <w:tblPr>
        <w:tblStyle w:val="af7"/>
        <w:tblW w:w="0" w:type="auto"/>
        <w:tblLook w:val="04A0" w:firstRow="1" w:lastRow="0" w:firstColumn="1" w:lastColumn="0" w:noHBand="0" w:noVBand="1"/>
      </w:tblPr>
      <w:tblGrid>
        <w:gridCol w:w="10457"/>
      </w:tblGrid>
      <w:tr w:rsidR="00ED4296" w14:paraId="19A71590" w14:textId="77777777" w:rsidTr="00595F98">
        <w:tc>
          <w:tcPr>
            <w:tcW w:w="10457" w:type="dxa"/>
          </w:tcPr>
          <w:p w14:paraId="7F18A07B" w14:textId="77777777" w:rsidR="00ED4296" w:rsidRPr="00956C8D" w:rsidRDefault="00ED4296" w:rsidP="00595F98">
            <w:pPr>
              <w:rPr>
                <w:rFonts w:eastAsia="宋体" w:cs="Times New Roman"/>
                <w:color w:val="000000"/>
                <w:lang w:val="en-AU"/>
              </w:rPr>
            </w:pPr>
            <w:r w:rsidRPr="00956C8D">
              <w:rPr>
                <w:rFonts w:eastAsia="宋体" w:cs="Times New Roman"/>
              </w:rPr>
              <w:t xml:space="preserve">When the </w:t>
            </w:r>
            <w:r w:rsidRPr="00956C8D">
              <w:rPr>
                <w:rFonts w:eastAsia="宋体" w:cs="Times New Roman"/>
                <w:i/>
              </w:rPr>
              <w:t xml:space="preserve">CSI request </w:t>
            </w:r>
            <w:r w:rsidRPr="00956C8D">
              <w:rPr>
                <w:rFonts w:eastAsia="宋体" w:cs="Times New Roman"/>
              </w:rPr>
              <w:t xml:space="preserve">field on a DCI triggers a CSI report(s) on PUSCH, </w:t>
            </w:r>
            <w:r w:rsidRPr="00956C8D">
              <w:rPr>
                <w:rFonts w:eastAsia="宋体" w:cs="Times New Roman"/>
                <w:color w:val="000000"/>
                <w:lang w:val="en-AU"/>
              </w:rPr>
              <w:t xml:space="preserve">the UE shall provide a valid CSI report for the </w:t>
            </w:r>
            <w:r w:rsidRPr="00956C8D">
              <w:rPr>
                <w:rFonts w:eastAsia="宋体" w:cs="Times New Roman"/>
                <w:i/>
                <w:color w:val="000000"/>
                <w:lang w:val="en-AU"/>
              </w:rPr>
              <w:t>n</w:t>
            </w:r>
            <w:r w:rsidRPr="00956C8D">
              <w:rPr>
                <w:rFonts w:eastAsia="宋体" w:cs="Times New Roman"/>
                <w:color w:val="000000"/>
                <w:lang w:val="en-AU"/>
              </w:rPr>
              <w:t>-</w:t>
            </w:r>
            <w:proofErr w:type="spellStart"/>
            <w:r w:rsidRPr="00956C8D">
              <w:rPr>
                <w:rFonts w:eastAsia="宋体" w:cs="Times New Roman"/>
                <w:color w:val="000000"/>
                <w:lang w:val="en-AU"/>
              </w:rPr>
              <w:t>th</w:t>
            </w:r>
            <w:proofErr w:type="spellEnd"/>
            <w:r w:rsidRPr="00956C8D">
              <w:rPr>
                <w:rFonts w:eastAsia="宋体" w:cs="Times New Roman"/>
                <w:color w:val="000000"/>
                <w:lang w:val="en-AU"/>
              </w:rPr>
              <w:t xml:space="preserve"> triggered report, </w:t>
            </w:r>
          </w:p>
          <w:p w14:paraId="6ED1958D" w14:textId="77777777" w:rsidR="00ED4296" w:rsidRPr="00956C8D" w:rsidRDefault="00ED4296" w:rsidP="00595F98">
            <w:pPr>
              <w:numPr>
                <w:ilvl w:val="0"/>
                <w:numId w:val="15"/>
              </w:numPr>
              <w:ind w:left="568" w:hanging="284"/>
              <w:rPr>
                <w:rFonts w:eastAsia="宋体" w:cs="Times New Roman"/>
              </w:rPr>
            </w:pPr>
            <w:r w:rsidRPr="00956C8D">
              <w:rPr>
                <w:rFonts w:eastAsia="宋体" w:cs="Times New Roman"/>
              </w:rPr>
              <w:t>-</w:t>
            </w:r>
            <w:r w:rsidRPr="00956C8D">
              <w:rPr>
                <w:rFonts w:eastAsia="宋体" w:cs="Times New Roman"/>
              </w:rPr>
              <w:tab/>
              <w:t xml:space="preserve">if the first uplink symbol to carry the corresponding CSI report(s) including the effect of the timing advance, starts no earlier than at symbol </w:t>
            </w:r>
            <w:proofErr w:type="spellStart"/>
            <w:r w:rsidRPr="00956C8D">
              <w:rPr>
                <w:rFonts w:eastAsia="宋体" w:cs="Times New Roman"/>
                <w:i/>
              </w:rPr>
              <w:t>Z</w:t>
            </w:r>
            <w:r w:rsidRPr="00956C8D">
              <w:rPr>
                <w:rFonts w:eastAsia="宋体" w:cs="Times New Roman"/>
                <w:i/>
                <w:vertAlign w:val="subscript"/>
              </w:rPr>
              <w:t>ref</w:t>
            </w:r>
            <w:proofErr w:type="spellEnd"/>
            <w:r w:rsidRPr="00956C8D">
              <w:rPr>
                <w:rFonts w:eastAsia="宋体" w:cs="Times New Roman"/>
              </w:rPr>
              <w:t>, and</w:t>
            </w:r>
          </w:p>
          <w:p w14:paraId="796340A0" w14:textId="77777777" w:rsidR="00ED4296" w:rsidRPr="00956C8D" w:rsidRDefault="00ED4296" w:rsidP="00595F98">
            <w:pPr>
              <w:numPr>
                <w:ilvl w:val="0"/>
                <w:numId w:val="15"/>
              </w:numPr>
              <w:ind w:left="568" w:hanging="284"/>
              <w:rPr>
                <w:rFonts w:eastAsia="宋体" w:cs="Times New Roman"/>
              </w:rPr>
            </w:pPr>
            <w:r w:rsidRPr="00956C8D">
              <w:rPr>
                <w:rFonts w:eastAsia="宋体" w:cs="Times New Roman"/>
              </w:rPr>
              <w:t>-</w:t>
            </w:r>
            <w:r w:rsidRPr="00956C8D">
              <w:rPr>
                <w:rFonts w:eastAsia="宋体" w:cs="Times New Roman"/>
              </w:rPr>
              <w:tab/>
              <w:t xml:space="preserve">if the first uplink symbol to carry the </w:t>
            </w:r>
            <w:r w:rsidRPr="00956C8D">
              <w:rPr>
                <w:rFonts w:eastAsia="宋体" w:cs="Times New Roman"/>
                <w:i/>
              </w:rPr>
              <w:t>n</w:t>
            </w:r>
            <w:r w:rsidRPr="00956C8D">
              <w:rPr>
                <w:rFonts w:eastAsia="宋体" w:cs="Times New Roman"/>
              </w:rPr>
              <w:t>-</w:t>
            </w:r>
            <w:proofErr w:type="spellStart"/>
            <w:r w:rsidRPr="00956C8D">
              <w:rPr>
                <w:rFonts w:eastAsia="宋体" w:cs="Times New Roman"/>
              </w:rPr>
              <w:t>th</w:t>
            </w:r>
            <w:proofErr w:type="spellEnd"/>
            <w:r w:rsidRPr="00956C8D">
              <w:rPr>
                <w:rFonts w:eastAsia="宋体" w:cs="Times New Roman"/>
              </w:rPr>
              <w:t xml:space="preserve"> CSI report including the effect of the timing advance, starts no earlier than at symbol</w:t>
            </w:r>
            <w:r w:rsidRPr="00956C8D">
              <w:rPr>
                <w:rFonts w:eastAsia="宋体" w:cs="Times New Roman"/>
                <w:i/>
              </w:rPr>
              <w:t xml:space="preserve"> </w:t>
            </w:r>
            <w:proofErr w:type="spellStart"/>
            <w:r w:rsidRPr="00956C8D">
              <w:rPr>
                <w:rFonts w:eastAsia="宋体" w:cs="Times New Roman"/>
                <w:i/>
              </w:rPr>
              <w:t>Z'</w:t>
            </w:r>
            <w:r w:rsidRPr="00956C8D">
              <w:rPr>
                <w:rFonts w:eastAsia="宋体" w:cs="Times New Roman"/>
                <w:i/>
                <w:vertAlign w:val="subscript"/>
              </w:rPr>
              <w:t>ref</w:t>
            </w:r>
            <w:proofErr w:type="spellEnd"/>
            <w:r w:rsidRPr="00956C8D">
              <w:rPr>
                <w:rFonts w:eastAsia="宋体" w:cs="Times New Roman"/>
                <w:i/>
              </w:rPr>
              <w:t>(n),</w:t>
            </w:r>
            <w:r w:rsidRPr="00956C8D">
              <w:rPr>
                <w:rFonts w:eastAsia="宋体" w:cs="Times New Roman"/>
              </w:rPr>
              <w:t xml:space="preserve"> </w:t>
            </w:r>
          </w:p>
          <w:p w14:paraId="6FB32472" w14:textId="77777777" w:rsidR="00ED4296" w:rsidRPr="00956C8D" w:rsidRDefault="00ED4296" w:rsidP="00595F98">
            <w:pPr>
              <w:rPr>
                <w:rFonts w:eastAsia="宋体" w:cs="Times New Roman"/>
              </w:rPr>
            </w:pPr>
            <w:r w:rsidRPr="00956C8D">
              <w:rPr>
                <w:rFonts w:eastAsia="宋体" w:cs="Times New Roman"/>
              </w:rPr>
              <w:t xml:space="preserve">where </w:t>
            </w:r>
            <w:proofErr w:type="spellStart"/>
            <w:r w:rsidRPr="00956C8D">
              <w:rPr>
                <w:rFonts w:eastAsia="宋体" w:cs="Times New Roman"/>
                <w:i/>
              </w:rPr>
              <w:t>Z</w:t>
            </w:r>
            <w:r w:rsidRPr="00956C8D">
              <w:rPr>
                <w:rFonts w:eastAsia="宋体" w:cs="Times New Roman"/>
                <w:i/>
                <w:vertAlign w:val="subscript"/>
              </w:rPr>
              <w:t>ref</w:t>
            </w:r>
            <w:proofErr w:type="spellEnd"/>
            <w:r w:rsidRPr="00956C8D">
              <w:rPr>
                <w:rFonts w:eastAsia="宋体" w:cs="Times New Roman"/>
                <w:i/>
              </w:rPr>
              <w:t xml:space="preserve"> </w:t>
            </w:r>
            <w:r w:rsidRPr="00956C8D">
              <w:rPr>
                <w:rFonts w:eastAsia="宋体" w:cs="Times New Roman"/>
              </w:rPr>
              <w:t xml:space="preserve">is defined as the next uplink symbol with its CP starting </w:t>
            </w:r>
            <w:r w:rsidRPr="00956C8D">
              <w:rPr>
                <w:rFonts w:eastAsia="宋体" w:cs="Times New Roman"/>
                <w:color w:val="000000"/>
                <w:position w:val="-12"/>
              </w:rPr>
              <w:object w:dxaOrig="3140" w:dyaOrig="340" w14:anchorId="15C865F3">
                <v:shape id="_x0000_i1035" type="#_x0000_t75" style="width:158.75pt;height:21.7pt" o:ole="">
                  <v:imagedata r:id="rId24" o:title=""/>
                </v:shape>
                <o:OLEObject Type="Embed" ProgID="Equation.DSMT4" ShapeID="_x0000_i1035" DrawAspect="Content" ObjectID="_1821031620" r:id="rId25"/>
              </w:object>
            </w:r>
            <w:r w:rsidRPr="00956C8D">
              <w:rPr>
                <w:rFonts w:eastAsia="宋体" w:cs="Times New Roman"/>
              </w:rPr>
              <w:t xml:space="preserve"> after the end of the last symbol of the PDCCH triggering the CSI report(s), and where </w:t>
            </w:r>
            <w:proofErr w:type="spellStart"/>
            <w:r w:rsidRPr="00956C8D">
              <w:rPr>
                <w:rFonts w:eastAsia="宋体" w:cs="Times New Roman"/>
                <w:i/>
              </w:rPr>
              <w:t>Z'</w:t>
            </w:r>
            <w:r w:rsidRPr="00956C8D">
              <w:rPr>
                <w:rFonts w:eastAsia="宋体" w:cs="Times New Roman"/>
                <w:i/>
                <w:vertAlign w:val="subscript"/>
              </w:rPr>
              <w:t>ref</w:t>
            </w:r>
            <w:proofErr w:type="spellEnd"/>
            <w:r w:rsidRPr="00956C8D">
              <w:rPr>
                <w:rFonts w:eastAsia="宋体" w:cs="Times New Roman"/>
                <w:i/>
              </w:rPr>
              <w:t xml:space="preserve">(n), </w:t>
            </w:r>
            <w:r w:rsidRPr="00956C8D">
              <w:rPr>
                <w:rFonts w:eastAsia="宋体" w:cs="Times New Roman"/>
              </w:rPr>
              <w:t xml:space="preserve">is defined as the next uplink symbol with its CP starting </w:t>
            </w:r>
            <w:r w:rsidRPr="00956C8D">
              <w:rPr>
                <w:rFonts w:eastAsia="宋体" w:cs="Times New Roman"/>
                <w:color w:val="000000"/>
                <w:position w:val="-12"/>
              </w:rPr>
              <w:object w:dxaOrig="2799" w:dyaOrig="340" w14:anchorId="43FBE96D">
                <v:shape id="_x0000_i1036" type="#_x0000_t75" style="width:136.65pt;height:21.7pt" o:ole="">
                  <v:imagedata r:id="rId26" o:title=""/>
                </v:shape>
                <o:OLEObject Type="Embed" ProgID="Equation.DSMT4" ShapeID="_x0000_i1036" DrawAspect="Content" ObjectID="_1821031621" r:id="rId27"/>
              </w:object>
            </w:r>
            <w:r w:rsidRPr="00956C8D">
              <w:rPr>
                <w:rFonts w:eastAsia="宋体" w:cs="Times New Roman"/>
              </w:rPr>
              <w:t xml:space="preserve">after the end of the last symbol in time of the latest of: aperiodic CSI-RS resource for channel measurements, aperiodic CSI-IM used for interference measurements, and aperiodic NZP CSI-RS for interference measurement for a </w:t>
            </w:r>
            <w:r w:rsidRPr="00956C8D">
              <w:rPr>
                <w:rFonts w:eastAsia="宋体" w:cs="Times New Roman"/>
                <w:i/>
                <w:iCs/>
                <w:color w:val="000000"/>
              </w:rPr>
              <w:t>CSI-</w:t>
            </w:r>
            <w:proofErr w:type="spellStart"/>
            <w:r w:rsidRPr="00956C8D">
              <w:rPr>
                <w:rFonts w:eastAsia="宋体" w:cs="Times New Roman"/>
                <w:i/>
                <w:iCs/>
                <w:color w:val="000000"/>
              </w:rPr>
              <w:t>ReportConfig</w:t>
            </w:r>
            <w:proofErr w:type="spellEnd"/>
            <w:r w:rsidRPr="00956C8D">
              <w:rPr>
                <w:rFonts w:eastAsia="宋体" w:cs="Times New Roman"/>
                <w:i/>
                <w:iCs/>
                <w:color w:val="000000"/>
              </w:rPr>
              <w:t>,</w:t>
            </w:r>
            <w:r w:rsidRPr="00956C8D">
              <w:rPr>
                <w:rFonts w:eastAsia="宋体" w:cs="Times New Roman"/>
                <w:color w:val="000000"/>
              </w:rPr>
              <w:t xml:space="preserve"> or for all triggered sub-configurations if </w:t>
            </w:r>
            <w:r w:rsidRPr="00956C8D">
              <w:rPr>
                <w:rFonts w:eastAsia="宋体" w:cs="Times New Roman"/>
                <w:i/>
                <w:iCs/>
                <w:color w:val="000000"/>
              </w:rPr>
              <w:t>CSI-</w:t>
            </w:r>
            <w:proofErr w:type="spellStart"/>
            <w:r w:rsidRPr="00956C8D">
              <w:rPr>
                <w:rFonts w:eastAsia="宋体" w:cs="Times New Roman"/>
                <w:i/>
                <w:iCs/>
                <w:color w:val="000000"/>
              </w:rPr>
              <w:t>ReportConfig</w:t>
            </w:r>
            <w:proofErr w:type="spellEnd"/>
            <w:r w:rsidRPr="00956C8D">
              <w:rPr>
                <w:rFonts w:eastAsia="宋体" w:cs="Times New Roman"/>
                <w:color w:val="000000"/>
              </w:rPr>
              <w:t xml:space="preserve"> contains</w:t>
            </w:r>
            <w:r w:rsidRPr="00956C8D">
              <w:rPr>
                <w:rFonts w:eastAsia="宋体" w:cs="Times New Roman"/>
              </w:rPr>
              <w:t xml:space="preserve"> multiple sub-configurations, when aperiodic CSI-RS is used for channel measurement for the </w:t>
            </w:r>
            <w:r w:rsidRPr="00956C8D">
              <w:rPr>
                <w:rFonts w:eastAsia="宋体" w:cs="Times New Roman"/>
                <w:i/>
              </w:rPr>
              <w:t>n</w:t>
            </w:r>
            <w:r w:rsidRPr="00956C8D">
              <w:rPr>
                <w:rFonts w:eastAsia="宋体" w:cs="Times New Roman"/>
              </w:rPr>
              <w:t>-</w:t>
            </w:r>
            <w:proofErr w:type="spellStart"/>
            <w:r w:rsidRPr="00956C8D">
              <w:rPr>
                <w:rFonts w:eastAsia="宋体" w:cs="Times New Roman"/>
              </w:rPr>
              <w:t>th</w:t>
            </w:r>
            <w:proofErr w:type="spellEnd"/>
            <w:r w:rsidRPr="00956C8D">
              <w:rPr>
                <w:rFonts w:eastAsia="宋体" w:cs="Times New Roman"/>
              </w:rPr>
              <w:t xml:space="preserve"> triggered CSI report, and where </w:t>
            </w:r>
            <w:proofErr w:type="spellStart"/>
            <w:r w:rsidRPr="00956C8D">
              <w:rPr>
                <w:rFonts w:eastAsia="宋体" w:cs="Times New Roman"/>
                <w:i/>
                <w:lang w:val="en-US"/>
              </w:rPr>
              <w:t>T</w:t>
            </w:r>
            <w:r w:rsidRPr="00956C8D">
              <w:rPr>
                <w:rFonts w:eastAsia="宋体" w:cs="Times New Roman"/>
                <w:i/>
                <w:vertAlign w:val="subscript"/>
                <w:lang w:val="en-US"/>
              </w:rPr>
              <w:t>switch</w:t>
            </w:r>
            <w:proofErr w:type="spellEnd"/>
            <w:r w:rsidRPr="00956C8D">
              <w:rPr>
                <w:rFonts w:eastAsia="宋体" w:cs="Times New Roman"/>
                <w:lang w:val="en-US"/>
              </w:rPr>
              <w:t xml:space="preserve"> is defined in clause 6.4 and is applied only if </w:t>
            </w:r>
            <m:oMath>
              <m:sSub>
                <m:sSubPr>
                  <m:ctrlPr>
                    <w:rPr>
                      <w:rFonts w:ascii="Cambria Math" w:eastAsia="宋体" w:hAnsi="Cambria Math" w:cs="Times New Roman"/>
                      <w:i/>
                    </w:rPr>
                  </m:ctrlPr>
                </m:sSubPr>
                <m:e>
                  <m:r>
                    <w:rPr>
                      <w:rFonts w:ascii="Cambria Math" w:eastAsia="宋体" w:hAnsi="Cambria Math" w:cs="Times New Roman"/>
                    </w:rPr>
                    <m:t>Z</m:t>
                  </m:r>
                </m:e>
                <m:sub>
                  <m:r>
                    <w:rPr>
                      <w:rFonts w:ascii="Cambria Math" w:eastAsia="宋体" w:hAnsi="Cambria Math" w:cs="Times New Roman"/>
                    </w:rPr>
                    <m:t>1</m:t>
                  </m:r>
                </m:sub>
              </m:sSub>
            </m:oMath>
            <w:r w:rsidRPr="00956C8D">
              <w:rPr>
                <w:rFonts w:eastAsia="宋体" w:cs="Times New Roman"/>
              </w:rPr>
              <w:t xml:space="preserve"> of table 5.4-1 is applied. </w:t>
            </w:r>
          </w:p>
          <w:p w14:paraId="468A2007" w14:textId="77777777" w:rsidR="00ED4296" w:rsidRPr="00541A12" w:rsidRDefault="00ED4296" w:rsidP="00595F98">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541A12">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541A12">
              <w:t xml:space="preserve">, where </w:t>
            </w:r>
            <w:r w:rsidRPr="00541A12">
              <w:rPr>
                <w:i/>
              </w:rPr>
              <w:t>M</w:t>
            </w:r>
            <w:r w:rsidRPr="00541A12">
              <w:t xml:space="preserve"> is the number of updated CSI report(s) according to Clause 5.2.1.6, </w:t>
            </w:r>
            <m:oMath>
              <m:r>
                <w:rPr>
                  <w:rFonts w:ascii="Cambria Math" w:hAnsi="Cambria Math"/>
                </w:rPr>
                <m:t>(Z(m),Z'(m))</m:t>
              </m:r>
            </m:oMath>
            <w:r w:rsidRPr="00541A12">
              <w:t xml:space="preserve"> corresponds to the </w:t>
            </w:r>
            <w:r w:rsidRPr="00541A12">
              <w:rPr>
                <w:i/>
              </w:rPr>
              <w:t>m</w:t>
            </w:r>
            <w:r w:rsidRPr="00541A12">
              <w:t>-</w:t>
            </w:r>
            <w:proofErr w:type="spellStart"/>
            <w:r w:rsidRPr="00541A12">
              <w:t>th</w:t>
            </w:r>
            <w:proofErr w:type="spellEnd"/>
            <w:r w:rsidRPr="00541A12">
              <w:t xml:space="preserve"> updated CSI report and is defined as</w:t>
            </w:r>
          </w:p>
          <w:p w14:paraId="3BFB74B3" w14:textId="77777777" w:rsidR="00ED4296" w:rsidRPr="00541A12" w:rsidRDefault="00ED4296" w:rsidP="00595F98">
            <w:pPr>
              <w:pStyle w:val="B1"/>
            </w:pPr>
            <w:r w:rsidRPr="00541A12">
              <w:t>-</w:t>
            </w:r>
            <w:r w:rsidRPr="00541A12">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e>
              </m:d>
            </m:oMath>
            <w:r w:rsidRPr="00541A12">
              <w:t xml:space="preserve">, according to UE reported capability 1 or 2, respectively,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of table 5.4-2, if </w:t>
            </w:r>
            <w:proofErr w:type="spellStart"/>
            <w:r w:rsidRPr="00541A12">
              <w:rPr>
                <w:i/>
                <w:iCs/>
                <w:color w:val="000000"/>
                <w:lang w:eastAsia="zh-CN"/>
              </w:rPr>
              <w:t>codebookType</w:t>
            </w:r>
            <w:proofErr w:type="spellEnd"/>
            <w:r w:rsidRPr="00541A12">
              <w:rPr>
                <w:color w:val="000000"/>
                <w:lang w:eastAsia="zh-CN"/>
              </w:rPr>
              <w:t xml:space="preserve"> is set to </w:t>
            </w:r>
            <w:r w:rsidRPr="00541A12">
              <w:rPr>
                <w:rFonts w:eastAsia="MS Mincho"/>
                <w:color w:val="000000"/>
              </w:rPr>
              <w:t>'typeI-SinglePanel-r19', 'typeI-MultiPanel-r19', 'eTypeII-r19'</w:t>
            </w:r>
            <w:r w:rsidRPr="00541A12">
              <w:t xml:space="preserve"> or 'typeII-FePortSelection-r19', where </w:t>
            </w:r>
            <m:oMath>
              <m:r>
                <w:rPr>
                  <w:rFonts w:ascii="Cambria Math" w:hAnsi="Cambria Math"/>
                </w:rPr>
                <m:t>P</m:t>
              </m:r>
            </m:oMath>
            <w:r w:rsidRPr="00541A12">
              <w:t xml:space="preserve"> is the total number of CSI-RS ports across the </w:t>
            </w:r>
            <m:oMath>
              <m:r>
                <w:rPr>
                  <w:rFonts w:ascii="Cambria Math" w:hAnsi="Cambria Math"/>
                </w:rPr>
                <m:t>K</m:t>
              </m:r>
            </m:oMath>
            <w:r w:rsidRPr="00541A12">
              <w:t xml:space="preserve"> configured CSI-RS resources for channel measurement, or</w:t>
            </w:r>
          </w:p>
          <w:p w14:paraId="38B8CDCC" w14:textId="77777777" w:rsidR="00ED4296" w:rsidRPr="00541A12" w:rsidRDefault="00ED4296" w:rsidP="00595F98">
            <w:pPr>
              <w:pStyle w:val="TH"/>
            </w:pPr>
            <w:r w:rsidRPr="00541A12">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ED4296" w:rsidRPr="00541A12" w14:paraId="565BA35D" w14:textId="77777777" w:rsidTr="00595F98">
              <w:trPr>
                <w:jc w:val="center"/>
              </w:trPr>
              <w:tc>
                <w:tcPr>
                  <w:tcW w:w="596" w:type="dxa"/>
                  <w:vMerge w:val="restart"/>
                  <w:tcBorders>
                    <w:top w:val="single" w:sz="4" w:space="0" w:color="auto"/>
                    <w:left w:val="single" w:sz="4" w:space="0" w:color="auto"/>
                    <w:right w:val="single" w:sz="4" w:space="0" w:color="auto"/>
                  </w:tcBorders>
                  <w:vAlign w:val="center"/>
                  <w:hideMark/>
                </w:tcPr>
                <w:p w14:paraId="24BBCBA0" w14:textId="77777777" w:rsidR="00ED4296" w:rsidRPr="00541A12" w:rsidRDefault="00ED4296" w:rsidP="00595F98">
                  <w:pPr>
                    <w:pStyle w:val="TAC"/>
                    <w:rPr>
                      <w:rFonts w:eastAsia="Batang"/>
                      <w:color w:val="000000"/>
                    </w:rPr>
                  </w:pPr>
                  <w:r w:rsidRPr="00541A12">
                    <w:rPr>
                      <w:rFonts w:eastAsia="Batang"/>
                      <w:color w:val="000000"/>
                      <w:position w:val="-10"/>
                    </w:rPr>
                    <w:object w:dxaOrig="220" w:dyaOrig="240" w14:anchorId="3236E5BF">
                      <v:shape id="_x0000_i1037" type="#_x0000_t75" style="width:13.9pt;height:13.9pt" o:ole="">
                        <v:imagedata r:id="rId28" o:title=""/>
                      </v:shape>
                      <o:OLEObject Type="Embed" ProgID="Equation.DSMT4" ShapeID="_x0000_i1037" DrawAspect="Content" ObjectID="_1821031622" r:id="rId29"/>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537F7BA9" w14:textId="77777777" w:rsidR="00ED4296" w:rsidRPr="00541A12" w:rsidRDefault="00ED4296" w:rsidP="00595F98">
                  <w:pPr>
                    <w:pStyle w:val="TAH"/>
                    <w:rPr>
                      <w:rFonts w:eastAsia="Batang"/>
                      <w:i/>
                      <w:color w:val="000000"/>
                    </w:rPr>
                  </w:pPr>
                  <w:r w:rsidRPr="00541A12">
                    <w:rPr>
                      <w:rFonts w:eastAsia="Batang"/>
                      <w:i/>
                      <w:color w:val="000000"/>
                    </w:rPr>
                    <w:t>Z</w:t>
                  </w:r>
                  <w:r w:rsidRPr="00541A12">
                    <w:rPr>
                      <w:rFonts w:eastAsia="Batang"/>
                      <w:i/>
                      <w:color w:val="000000"/>
                      <w:vertAlign w:val="subscript"/>
                    </w:rPr>
                    <w:t>1</w:t>
                  </w:r>
                  <w:r w:rsidRPr="00541A12">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5CB7E79F" w14:textId="77777777" w:rsidR="00ED4296" w:rsidRPr="00541A12" w:rsidRDefault="00ED4296" w:rsidP="00595F98">
                  <w:pPr>
                    <w:pStyle w:val="TAH"/>
                    <w:rPr>
                      <w:rFonts w:eastAsia="Batang"/>
                      <w:i/>
                      <w:color w:val="000000"/>
                    </w:rPr>
                  </w:pPr>
                  <w:r w:rsidRPr="00541A12">
                    <w:rPr>
                      <w:rFonts w:eastAsia="Batang"/>
                      <w:i/>
                      <w:color w:val="000000"/>
                    </w:rPr>
                    <w:t>Z</w:t>
                  </w:r>
                  <w:r w:rsidRPr="00541A12">
                    <w:rPr>
                      <w:rFonts w:eastAsia="Batang"/>
                      <w:i/>
                      <w:color w:val="000000"/>
                      <w:vertAlign w:val="subscript"/>
                    </w:rPr>
                    <w:t>2</w:t>
                  </w:r>
                  <w:r w:rsidRPr="00541A12">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163DA7D0" w14:textId="77777777" w:rsidR="00ED4296" w:rsidRPr="00541A12" w:rsidRDefault="00ED4296" w:rsidP="00595F98">
                  <w:pPr>
                    <w:pStyle w:val="TAH"/>
                    <w:rPr>
                      <w:rFonts w:eastAsia="Batang"/>
                      <w:i/>
                      <w:color w:val="000000"/>
                    </w:rPr>
                  </w:pPr>
                  <w:r w:rsidRPr="00541A12">
                    <w:rPr>
                      <w:rFonts w:eastAsia="Batang"/>
                      <w:i/>
                      <w:color w:val="000000"/>
                    </w:rPr>
                    <w:t>Z</w:t>
                  </w:r>
                  <w:r w:rsidRPr="00541A12">
                    <w:rPr>
                      <w:rFonts w:eastAsia="Batang"/>
                      <w:i/>
                      <w:color w:val="000000"/>
                      <w:vertAlign w:val="subscript"/>
                    </w:rPr>
                    <w:t>3</w:t>
                  </w:r>
                  <w:r w:rsidRPr="00541A12">
                    <w:rPr>
                      <w:rFonts w:eastAsia="Batang"/>
                      <w:color w:val="000000"/>
                    </w:rPr>
                    <w:t xml:space="preserve"> [symbols]</w:t>
                  </w:r>
                </w:p>
              </w:tc>
            </w:tr>
            <w:tr w:rsidR="00ED4296" w:rsidRPr="00541A12" w14:paraId="499E9852" w14:textId="77777777" w:rsidTr="00595F98">
              <w:trPr>
                <w:jc w:val="center"/>
              </w:trPr>
              <w:tc>
                <w:tcPr>
                  <w:tcW w:w="596" w:type="dxa"/>
                  <w:vMerge/>
                  <w:tcBorders>
                    <w:left w:val="single" w:sz="4" w:space="0" w:color="auto"/>
                    <w:bottom w:val="single" w:sz="4" w:space="0" w:color="auto"/>
                    <w:right w:val="single" w:sz="4" w:space="0" w:color="auto"/>
                  </w:tcBorders>
                </w:tcPr>
                <w:p w14:paraId="14970798" w14:textId="77777777" w:rsidR="00ED4296" w:rsidRPr="00541A12" w:rsidRDefault="00ED4296" w:rsidP="00595F98">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010B1FC6" w14:textId="77777777" w:rsidR="00ED4296" w:rsidRPr="00541A12" w:rsidRDefault="00ED4296" w:rsidP="00595F98">
                  <w:pPr>
                    <w:pStyle w:val="TAC"/>
                    <w:rPr>
                      <w:rFonts w:eastAsia="Batang"/>
                      <w:color w:val="000000"/>
                    </w:rPr>
                  </w:pPr>
                  <w:r w:rsidRPr="00541A12">
                    <w:rPr>
                      <w:i/>
                      <w:color w:val="000000"/>
                    </w:rPr>
                    <w:t>Z</w:t>
                  </w:r>
                  <w:r w:rsidRPr="00541A12">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22CEA255" w14:textId="77777777" w:rsidR="00ED4296" w:rsidRPr="00541A12" w:rsidRDefault="00ED4296" w:rsidP="00595F98">
                  <w:pPr>
                    <w:pStyle w:val="TAC"/>
                    <w:rPr>
                      <w:rFonts w:eastAsia="Batang"/>
                      <w:color w:val="000000"/>
                    </w:rPr>
                  </w:pPr>
                  <w:r w:rsidRPr="00541A12">
                    <w:rPr>
                      <w:i/>
                      <w:color w:val="000000"/>
                    </w:rPr>
                    <w:t>Z'</w:t>
                  </w:r>
                  <w:r w:rsidRPr="00541A12">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6C366195" w14:textId="77777777" w:rsidR="00ED4296" w:rsidRPr="00541A12" w:rsidRDefault="00ED4296" w:rsidP="00595F98">
                  <w:pPr>
                    <w:pStyle w:val="TAC"/>
                    <w:rPr>
                      <w:rFonts w:eastAsia="Batang"/>
                      <w:color w:val="000000"/>
                    </w:rPr>
                  </w:pPr>
                  <w:r w:rsidRPr="00541A12">
                    <w:rPr>
                      <w:i/>
                      <w:color w:val="000000"/>
                    </w:rPr>
                    <w:t>Z</w:t>
                  </w:r>
                  <w:r w:rsidRPr="00541A12">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7D4A7A23" w14:textId="77777777" w:rsidR="00ED4296" w:rsidRPr="00541A12" w:rsidRDefault="00ED4296" w:rsidP="00595F98">
                  <w:pPr>
                    <w:pStyle w:val="TAC"/>
                    <w:rPr>
                      <w:rFonts w:eastAsia="Batang"/>
                      <w:color w:val="000000"/>
                    </w:rPr>
                  </w:pPr>
                  <w:r w:rsidRPr="00541A12">
                    <w:rPr>
                      <w:i/>
                      <w:color w:val="000000"/>
                    </w:rPr>
                    <w:t>Z'</w:t>
                  </w:r>
                  <w:r w:rsidRPr="00541A12">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2D3C939E" w14:textId="77777777" w:rsidR="00ED4296" w:rsidRPr="00541A12" w:rsidRDefault="00ED4296" w:rsidP="00595F98">
                  <w:pPr>
                    <w:pStyle w:val="TAC"/>
                    <w:rPr>
                      <w:i/>
                      <w:color w:val="000000"/>
                    </w:rPr>
                  </w:pPr>
                  <w:r w:rsidRPr="00541A12">
                    <w:rPr>
                      <w:i/>
                      <w:color w:val="000000"/>
                      <w:lang w:eastAsia="en-GB"/>
                    </w:rPr>
                    <w:t>Z</w:t>
                  </w:r>
                  <w:r w:rsidRPr="00541A12">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07F7D477" w14:textId="77777777" w:rsidR="00ED4296" w:rsidRPr="00541A12" w:rsidRDefault="00ED4296" w:rsidP="00595F98">
                  <w:pPr>
                    <w:pStyle w:val="TAC"/>
                    <w:rPr>
                      <w:i/>
                      <w:color w:val="000000"/>
                    </w:rPr>
                  </w:pPr>
                  <w:r w:rsidRPr="00541A12">
                    <w:rPr>
                      <w:i/>
                      <w:color w:val="000000"/>
                      <w:lang w:eastAsia="en-GB"/>
                    </w:rPr>
                    <w:t>Z'</w:t>
                  </w:r>
                  <w:r w:rsidRPr="00541A12">
                    <w:rPr>
                      <w:i/>
                      <w:color w:val="000000"/>
                      <w:vertAlign w:val="subscript"/>
                      <w:lang w:val="en-US" w:eastAsia="en-GB"/>
                    </w:rPr>
                    <w:t>3</w:t>
                  </w:r>
                </w:p>
              </w:tc>
            </w:tr>
            <w:tr w:rsidR="00ED4296" w:rsidRPr="00541A12" w14:paraId="7AD3C837" w14:textId="77777777" w:rsidTr="00595F98">
              <w:trPr>
                <w:jc w:val="center"/>
              </w:trPr>
              <w:tc>
                <w:tcPr>
                  <w:tcW w:w="596" w:type="dxa"/>
                  <w:tcBorders>
                    <w:top w:val="single" w:sz="4" w:space="0" w:color="auto"/>
                    <w:left w:val="single" w:sz="4" w:space="0" w:color="auto"/>
                    <w:bottom w:val="single" w:sz="4" w:space="0" w:color="auto"/>
                    <w:right w:val="single" w:sz="4" w:space="0" w:color="auto"/>
                  </w:tcBorders>
                </w:tcPr>
                <w:p w14:paraId="64465961" w14:textId="77777777" w:rsidR="00ED4296" w:rsidRPr="00541A12" w:rsidRDefault="00ED4296" w:rsidP="00595F98">
                  <w:pPr>
                    <w:pStyle w:val="TAC"/>
                    <w:rPr>
                      <w:rFonts w:eastAsia="Batang"/>
                      <w:color w:val="000000"/>
                    </w:rPr>
                  </w:pPr>
                  <w:r w:rsidRPr="00541A12">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79DFC509" w14:textId="77777777" w:rsidR="00ED4296" w:rsidRPr="00541A12" w:rsidRDefault="00ED4296" w:rsidP="00595F98">
                  <w:pPr>
                    <w:pStyle w:val="TAC"/>
                    <w:rPr>
                      <w:rFonts w:eastAsia="Batang"/>
                      <w:color w:val="000000"/>
                    </w:rPr>
                  </w:pPr>
                  <w:r w:rsidRPr="00541A12">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1896F291" w14:textId="77777777" w:rsidR="00ED4296" w:rsidRPr="00541A12" w:rsidRDefault="00ED4296" w:rsidP="00595F98">
                  <w:pPr>
                    <w:pStyle w:val="TAC"/>
                    <w:rPr>
                      <w:rFonts w:eastAsia="Batang"/>
                      <w:color w:val="000000"/>
                    </w:rPr>
                  </w:pPr>
                  <w:r w:rsidRPr="00541A12">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71E467BC" w14:textId="77777777" w:rsidR="00ED4296" w:rsidRPr="00541A12" w:rsidRDefault="00ED4296" w:rsidP="00595F98">
                  <w:pPr>
                    <w:pStyle w:val="TAC"/>
                    <w:rPr>
                      <w:rFonts w:eastAsia="Batang"/>
                      <w:color w:val="000000"/>
                    </w:rPr>
                  </w:pPr>
                  <w:r w:rsidRPr="00525D04">
                    <w:rPr>
                      <w:rFonts w:eastAsia="Batang"/>
                      <w:color w:val="000000"/>
                      <w:highlight w:val="yellow"/>
                    </w:rPr>
                    <w:t>40</w:t>
                  </w:r>
                </w:p>
              </w:tc>
              <w:tc>
                <w:tcPr>
                  <w:tcW w:w="1493" w:type="dxa"/>
                  <w:tcBorders>
                    <w:top w:val="single" w:sz="4" w:space="0" w:color="auto"/>
                    <w:left w:val="single" w:sz="4" w:space="0" w:color="auto"/>
                    <w:bottom w:val="single" w:sz="4" w:space="0" w:color="auto"/>
                    <w:right w:val="single" w:sz="4" w:space="0" w:color="auto"/>
                  </w:tcBorders>
                </w:tcPr>
                <w:p w14:paraId="626C86F0" w14:textId="77777777" w:rsidR="00ED4296" w:rsidRPr="00541A12" w:rsidRDefault="00ED4296" w:rsidP="00595F98">
                  <w:pPr>
                    <w:pStyle w:val="TAC"/>
                    <w:rPr>
                      <w:rFonts w:eastAsia="Batang"/>
                      <w:color w:val="000000"/>
                    </w:rPr>
                  </w:pPr>
                  <w:r w:rsidRPr="00541A12">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788197E6" w14:textId="77777777" w:rsidR="00ED4296" w:rsidRPr="00541A12" w:rsidRDefault="00ED4296" w:rsidP="00595F98">
                  <w:pPr>
                    <w:pStyle w:val="TAC"/>
                    <w:rPr>
                      <w:rFonts w:eastAsia="Batang"/>
                      <w:color w:val="000000"/>
                    </w:rPr>
                  </w:pPr>
                  <w:r w:rsidRPr="00541A12">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1EAD5648" w14:textId="77777777" w:rsidR="00ED4296" w:rsidRPr="00541A12" w:rsidRDefault="00ED4296" w:rsidP="00595F98">
                  <w:pPr>
                    <w:pStyle w:val="TAC"/>
                    <w:rPr>
                      <w:rFonts w:eastAsia="Batang"/>
                      <w:color w:val="000000"/>
                      <w:lang w:val="en-US"/>
                    </w:rPr>
                  </w:pPr>
                  <w:r w:rsidRPr="00541A12">
                    <w:rPr>
                      <w:i/>
                    </w:rPr>
                    <w:t>X</w:t>
                  </w:r>
                  <w:r w:rsidRPr="00541A12">
                    <w:rPr>
                      <w:vertAlign w:val="subscript"/>
                      <w:lang w:val="en-US"/>
                    </w:rPr>
                    <w:t>0</w:t>
                  </w:r>
                </w:p>
              </w:tc>
            </w:tr>
            <w:tr w:rsidR="00ED4296" w:rsidRPr="00541A12" w14:paraId="1FF6C3A7" w14:textId="77777777" w:rsidTr="00595F98">
              <w:trPr>
                <w:jc w:val="center"/>
              </w:trPr>
              <w:tc>
                <w:tcPr>
                  <w:tcW w:w="596" w:type="dxa"/>
                  <w:tcBorders>
                    <w:top w:val="single" w:sz="4" w:space="0" w:color="auto"/>
                    <w:left w:val="single" w:sz="4" w:space="0" w:color="auto"/>
                    <w:bottom w:val="single" w:sz="4" w:space="0" w:color="auto"/>
                    <w:right w:val="single" w:sz="4" w:space="0" w:color="auto"/>
                  </w:tcBorders>
                  <w:hideMark/>
                </w:tcPr>
                <w:p w14:paraId="29B4F1CC" w14:textId="77777777" w:rsidR="00ED4296" w:rsidRPr="00541A12" w:rsidRDefault="00ED4296" w:rsidP="00595F98">
                  <w:pPr>
                    <w:pStyle w:val="TAC"/>
                    <w:rPr>
                      <w:rFonts w:eastAsia="Batang"/>
                      <w:color w:val="000000"/>
                    </w:rPr>
                  </w:pPr>
                  <w:r w:rsidRPr="00541A12">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1DACF6DA" w14:textId="77777777" w:rsidR="00ED4296" w:rsidRPr="00541A12" w:rsidRDefault="00ED4296" w:rsidP="00595F98">
                  <w:pPr>
                    <w:pStyle w:val="TAC"/>
                    <w:rPr>
                      <w:rFonts w:eastAsia="Batang"/>
                      <w:color w:val="000000"/>
                    </w:rPr>
                  </w:pPr>
                  <w:r w:rsidRPr="00541A12">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0F86D793" w14:textId="77777777" w:rsidR="00ED4296" w:rsidRPr="00541A12" w:rsidRDefault="00ED4296" w:rsidP="00595F98">
                  <w:pPr>
                    <w:pStyle w:val="TAC"/>
                    <w:rPr>
                      <w:rFonts w:eastAsia="Batang"/>
                      <w:color w:val="000000"/>
                    </w:rPr>
                  </w:pPr>
                  <w:r w:rsidRPr="00541A12">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4308D5BA" w14:textId="77777777" w:rsidR="00ED4296" w:rsidRPr="00541A12" w:rsidRDefault="00ED4296" w:rsidP="00595F98">
                  <w:pPr>
                    <w:pStyle w:val="TAC"/>
                    <w:rPr>
                      <w:rFonts w:eastAsia="Batang"/>
                      <w:color w:val="000000"/>
                    </w:rPr>
                  </w:pPr>
                  <w:r w:rsidRPr="00541A12">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44FC2AAB" w14:textId="77777777" w:rsidR="00ED4296" w:rsidRPr="00541A12" w:rsidRDefault="00ED4296" w:rsidP="00595F98">
                  <w:pPr>
                    <w:pStyle w:val="TAC"/>
                    <w:rPr>
                      <w:rFonts w:eastAsia="Batang"/>
                      <w:color w:val="000000"/>
                    </w:rPr>
                  </w:pPr>
                  <w:r w:rsidRPr="00541A12">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18FDC3C1" w14:textId="77777777" w:rsidR="00ED4296" w:rsidRPr="00541A12" w:rsidRDefault="00ED4296" w:rsidP="00595F98">
                  <w:pPr>
                    <w:pStyle w:val="TAC"/>
                    <w:rPr>
                      <w:rFonts w:eastAsia="Batang"/>
                      <w:color w:val="000000"/>
                    </w:rPr>
                  </w:pPr>
                  <w:r w:rsidRPr="00541A12">
                    <w:t>33</w:t>
                  </w:r>
                </w:p>
              </w:tc>
              <w:tc>
                <w:tcPr>
                  <w:tcW w:w="2040" w:type="dxa"/>
                  <w:tcBorders>
                    <w:top w:val="single" w:sz="4" w:space="0" w:color="auto"/>
                    <w:left w:val="single" w:sz="4" w:space="0" w:color="auto"/>
                    <w:bottom w:val="single" w:sz="4" w:space="0" w:color="auto"/>
                    <w:right w:val="single" w:sz="4" w:space="0" w:color="auto"/>
                  </w:tcBorders>
                </w:tcPr>
                <w:p w14:paraId="5A4B9096" w14:textId="77777777" w:rsidR="00ED4296" w:rsidRPr="00541A12" w:rsidRDefault="00ED4296" w:rsidP="00595F98">
                  <w:pPr>
                    <w:pStyle w:val="TAC"/>
                    <w:rPr>
                      <w:rFonts w:eastAsia="Batang"/>
                      <w:color w:val="000000"/>
                      <w:lang w:val="en-US"/>
                    </w:rPr>
                  </w:pPr>
                  <w:r w:rsidRPr="00541A12">
                    <w:rPr>
                      <w:i/>
                    </w:rPr>
                    <w:t>X</w:t>
                  </w:r>
                  <w:r w:rsidRPr="00541A12">
                    <w:rPr>
                      <w:vertAlign w:val="subscript"/>
                      <w:lang w:val="en-US"/>
                    </w:rPr>
                    <w:t>1</w:t>
                  </w:r>
                </w:p>
              </w:tc>
            </w:tr>
            <w:tr w:rsidR="00ED4296" w:rsidRPr="00541A12" w14:paraId="489EC778" w14:textId="77777777" w:rsidTr="00595F98">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58BCAC7E" w14:textId="77777777" w:rsidR="00ED4296" w:rsidRPr="00541A12" w:rsidRDefault="00ED4296" w:rsidP="00595F98">
                  <w:pPr>
                    <w:pStyle w:val="TAC"/>
                    <w:rPr>
                      <w:rFonts w:eastAsia="Batang"/>
                      <w:color w:val="000000"/>
                    </w:rPr>
                  </w:pPr>
                  <w:r w:rsidRPr="00541A12">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59323AE8" w14:textId="77777777" w:rsidR="00ED4296" w:rsidRPr="00541A12" w:rsidRDefault="00ED4296" w:rsidP="00595F98">
                  <w:pPr>
                    <w:pStyle w:val="TAC"/>
                    <w:rPr>
                      <w:rFonts w:eastAsia="Batang"/>
                      <w:color w:val="000000"/>
                    </w:rPr>
                  </w:pPr>
                  <w:r w:rsidRPr="00541A12">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770ACE03" w14:textId="77777777" w:rsidR="00ED4296" w:rsidRPr="00541A12" w:rsidRDefault="00ED4296" w:rsidP="00595F98">
                  <w:pPr>
                    <w:pStyle w:val="TAC"/>
                    <w:rPr>
                      <w:rFonts w:eastAsia="Batang"/>
                      <w:color w:val="000000"/>
                    </w:rPr>
                  </w:pPr>
                  <w:r w:rsidRPr="00541A12">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748E5354" w14:textId="77777777" w:rsidR="00ED4296" w:rsidRPr="00541A12" w:rsidRDefault="00ED4296" w:rsidP="00595F98">
                  <w:pPr>
                    <w:pStyle w:val="TAC"/>
                    <w:rPr>
                      <w:rFonts w:eastAsia="Batang"/>
                      <w:color w:val="000000"/>
                    </w:rPr>
                  </w:pPr>
                  <w:r w:rsidRPr="00541A12">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131FC2AB" w14:textId="77777777" w:rsidR="00ED4296" w:rsidRPr="00541A12" w:rsidRDefault="00ED4296" w:rsidP="00595F98">
                  <w:pPr>
                    <w:pStyle w:val="TAC"/>
                    <w:rPr>
                      <w:rFonts w:eastAsia="Batang"/>
                      <w:color w:val="000000"/>
                    </w:rPr>
                  </w:pPr>
                  <w:r w:rsidRPr="00541A12">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447BC50E" w14:textId="77777777" w:rsidR="00ED4296" w:rsidRPr="00541A12" w:rsidRDefault="00ED4296" w:rsidP="00595F98">
                  <w:pPr>
                    <w:pStyle w:val="TAC"/>
                    <w:rPr>
                      <w:rFonts w:eastAsia="Batang"/>
                      <w:color w:val="000000"/>
                    </w:rPr>
                  </w:pPr>
                  <w:proofErr w:type="gramStart"/>
                  <w:r w:rsidRPr="00541A12">
                    <w:rPr>
                      <w:rFonts w:eastAsia="Batang"/>
                      <w:color w:val="000000"/>
                      <w:u w:val="single"/>
                      <w:lang w:eastAsia="en-GB"/>
                    </w:rPr>
                    <w:t>min(</w:t>
                  </w:r>
                  <w:proofErr w:type="gramEnd"/>
                  <w:r w:rsidRPr="00541A12">
                    <w:rPr>
                      <w:rFonts w:eastAsia="Batang"/>
                      <w:color w:val="000000"/>
                      <w:u w:val="single"/>
                      <w:lang w:eastAsia="en-GB"/>
                    </w:rPr>
                    <w:t>44,</w:t>
                  </w:r>
                  <w:r w:rsidRPr="00541A12">
                    <w:rPr>
                      <w:rFonts w:eastAsia="Batang"/>
                      <w:color w:val="000000"/>
                      <w:u w:val="single"/>
                      <w:lang w:eastAsia="en-GB"/>
                    </w:rPr>
                    <w:fldChar w:fldCharType="begin"/>
                  </w:r>
                  <w:r w:rsidRPr="00541A12">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541A12">
                    <w:rPr>
                      <w:rFonts w:eastAsia="Batang"/>
                      <w:color w:val="000000"/>
                      <w:u w:val="single"/>
                      <w:lang w:eastAsia="en-GB"/>
                    </w:rPr>
                    <w:instrText xml:space="preserve"> </w:instrText>
                  </w:r>
                  <w:r w:rsidRPr="00541A12">
                    <w:rPr>
                      <w:rFonts w:eastAsia="Batang"/>
                      <w:color w:val="000000"/>
                      <w:u w:val="single"/>
                      <w:lang w:eastAsia="en-GB"/>
                    </w:rPr>
                    <w:fldChar w:fldCharType="separate"/>
                  </w:r>
                  <w:r w:rsidRPr="00541A12">
                    <w:rPr>
                      <w:i/>
                      <w:u w:val="single"/>
                    </w:rPr>
                    <w:t>X</w:t>
                  </w:r>
                  <w:r w:rsidRPr="00541A12">
                    <w:rPr>
                      <w:u w:val="single"/>
                      <w:vertAlign w:val="subscript"/>
                      <w:lang w:val="en-US"/>
                    </w:rPr>
                    <w:t>2</w:t>
                  </w:r>
                  <w:r w:rsidRPr="00541A12">
                    <w:rPr>
                      <w:rFonts w:eastAsia="Batang"/>
                      <w:color w:val="000000"/>
                      <w:u w:val="single"/>
                      <w:lang w:eastAsia="en-GB"/>
                    </w:rPr>
                    <w:fldChar w:fldCharType="end"/>
                  </w:r>
                  <w:r w:rsidRPr="00541A12">
                    <w:rPr>
                      <w:rFonts w:eastAsia="Batang"/>
                      <w:color w:val="000000"/>
                      <w:u w:val="single"/>
                      <w:lang w:eastAsia="en-GB"/>
                    </w:rPr>
                    <w:t>+</w:t>
                  </w:r>
                  <w:r w:rsidRPr="00541A12">
                    <w:rPr>
                      <w:szCs w:val="18"/>
                      <w:u w:val="single"/>
                    </w:rPr>
                    <w:t xml:space="preserve"> </w:t>
                  </w:r>
                  <w:r w:rsidRPr="00541A12">
                    <w:rPr>
                      <w:rFonts w:cs="Arial"/>
                      <w:szCs w:val="18"/>
                      <w:u w:val="single"/>
                    </w:rPr>
                    <w:t>KB</w:t>
                  </w:r>
                  <w:r w:rsidRPr="00541A12">
                    <w:rPr>
                      <w:szCs w:val="18"/>
                      <w:u w:val="single"/>
                      <w:vertAlign w:val="subscript"/>
                    </w:rPr>
                    <w:t>1</w:t>
                  </w:r>
                  <w:r w:rsidRPr="00541A12">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5B4386FF" w14:textId="77777777" w:rsidR="00ED4296" w:rsidRPr="00541A12" w:rsidRDefault="00ED4296" w:rsidP="00595F98">
                  <w:pPr>
                    <w:pStyle w:val="TAC"/>
                    <w:rPr>
                      <w:rFonts w:eastAsia="Batang"/>
                      <w:color w:val="000000"/>
                      <w:lang w:val="en-US"/>
                    </w:rPr>
                  </w:pPr>
                  <w:r w:rsidRPr="00541A12">
                    <w:rPr>
                      <w:i/>
                    </w:rPr>
                    <w:t>X</w:t>
                  </w:r>
                  <w:r w:rsidRPr="00541A12">
                    <w:rPr>
                      <w:vertAlign w:val="subscript"/>
                      <w:lang w:val="en-US"/>
                    </w:rPr>
                    <w:t>2</w:t>
                  </w:r>
                </w:p>
              </w:tc>
            </w:tr>
            <w:tr w:rsidR="00ED4296" w:rsidRPr="00541A12" w14:paraId="748D36E3" w14:textId="77777777" w:rsidTr="00595F98">
              <w:trPr>
                <w:jc w:val="center"/>
              </w:trPr>
              <w:tc>
                <w:tcPr>
                  <w:tcW w:w="596" w:type="dxa"/>
                  <w:tcBorders>
                    <w:top w:val="single" w:sz="4" w:space="0" w:color="auto"/>
                    <w:left w:val="single" w:sz="4" w:space="0" w:color="auto"/>
                    <w:bottom w:val="single" w:sz="4" w:space="0" w:color="auto"/>
                    <w:right w:val="single" w:sz="4" w:space="0" w:color="auto"/>
                  </w:tcBorders>
                  <w:hideMark/>
                </w:tcPr>
                <w:p w14:paraId="0E57107A" w14:textId="77777777" w:rsidR="00ED4296" w:rsidRPr="00541A12" w:rsidRDefault="00ED4296" w:rsidP="00595F98">
                  <w:pPr>
                    <w:pStyle w:val="TAC"/>
                    <w:rPr>
                      <w:rFonts w:eastAsia="Batang"/>
                      <w:color w:val="000000"/>
                    </w:rPr>
                  </w:pPr>
                  <w:r w:rsidRPr="00541A12">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3D1FCF8B" w14:textId="77777777" w:rsidR="00ED4296" w:rsidRPr="00541A12" w:rsidRDefault="00ED4296" w:rsidP="00595F98">
                  <w:pPr>
                    <w:pStyle w:val="TAC"/>
                    <w:rPr>
                      <w:rFonts w:eastAsia="Batang"/>
                      <w:color w:val="000000"/>
                    </w:rPr>
                  </w:pPr>
                  <w:r w:rsidRPr="00541A12">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0869DC52" w14:textId="77777777" w:rsidR="00ED4296" w:rsidRPr="00541A12" w:rsidRDefault="00ED4296" w:rsidP="00595F98">
                  <w:pPr>
                    <w:pStyle w:val="TAC"/>
                    <w:rPr>
                      <w:rFonts w:eastAsia="Batang"/>
                      <w:color w:val="000000"/>
                    </w:rPr>
                  </w:pPr>
                  <w:r w:rsidRPr="00541A12">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6035DA94" w14:textId="77777777" w:rsidR="00ED4296" w:rsidRPr="00541A12" w:rsidRDefault="00ED4296" w:rsidP="00595F98">
                  <w:pPr>
                    <w:pStyle w:val="TAC"/>
                    <w:rPr>
                      <w:rFonts w:eastAsia="Batang"/>
                      <w:color w:val="000000"/>
                    </w:rPr>
                  </w:pPr>
                  <w:r w:rsidRPr="00541A12">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0D0F40BA" w14:textId="77777777" w:rsidR="00ED4296" w:rsidRPr="00541A12" w:rsidRDefault="00ED4296" w:rsidP="00595F98">
                  <w:pPr>
                    <w:pStyle w:val="TAC"/>
                    <w:rPr>
                      <w:rFonts w:eastAsia="Batang"/>
                      <w:color w:val="000000"/>
                    </w:rPr>
                  </w:pPr>
                  <w:r w:rsidRPr="00541A12">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1D32D4B2" w14:textId="77777777" w:rsidR="00ED4296" w:rsidRPr="00541A12" w:rsidRDefault="00ED4296" w:rsidP="00595F98">
                  <w:pPr>
                    <w:pStyle w:val="TAC"/>
                    <w:rPr>
                      <w:rFonts w:eastAsia="Batang"/>
                      <w:color w:val="000000"/>
                    </w:rPr>
                  </w:pPr>
                  <w:proofErr w:type="gramStart"/>
                  <w:r w:rsidRPr="00541A12">
                    <w:rPr>
                      <w:rFonts w:eastAsia="Batang"/>
                      <w:color w:val="000000"/>
                      <w:u w:val="single"/>
                      <w:lang w:eastAsia="en-GB"/>
                    </w:rPr>
                    <w:t>min(</w:t>
                  </w:r>
                  <w:proofErr w:type="gramEnd"/>
                  <w:r w:rsidRPr="00541A12">
                    <w:rPr>
                      <w:rFonts w:eastAsia="Batang"/>
                      <w:color w:val="000000"/>
                      <w:u w:val="single"/>
                      <w:lang w:eastAsia="en-GB"/>
                    </w:rPr>
                    <w:t>97,</w:t>
                  </w:r>
                  <w:r w:rsidRPr="00541A12">
                    <w:rPr>
                      <w:i/>
                      <w:u w:val="single"/>
                    </w:rPr>
                    <w:t xml:space="preserve"> X</w:t>
                  </w:r>
                  <w:r w:rsidRPr="00541A12">
                    <w:rPr>
                      <w:u w:val="single"/>
                      <w:vertAlign w:val="subscript"/>
                      <w:lang w:val="en-US"/>
                    </w:rPr>
                    <w:t>3</w:t>
                  </w:r>
                  <w:r w:rsidRPr="00541A12">
                    <w:rPr>
                      <w:rFonts w:eastAsia="Batang"/>
                      <w:color w:val="000000"/>
                      <w:u w:val="single"/>
                      <w:lang w:eastAsia="en-GB"/>
                    </w:rPr>
                    <w:t>+</w:t>
                  </w:r>
                  <w:r w:rsidRPr="00541A12">
                    <w:rPr>
                      <w:szCs w:val="18"/>
                      <w:u w:val="single"/>
                    </w:rPr>
                    <w:t xml:space="preserve"> </w:t>
                  </w:r>
                  <w:r w:rsidRPr="00541A12">
                    <w:rPr>
                      <w:rFonts w:cs="Arial"/>
                      <w:szCs w:val="18"/>
                      <w:u w:val="single"/>
                    </w:rPr>
                    <w:t>KB</w:t>
                  </w:r>
                  <w:r w:rsidRPr="00541A12">
                    <w:rPr>
                      <w:szCs w:val="18"/>
                      <w:u w:val="single"/>
                      <w:vertAlign w:val="subscript"/>
                      <w:lang w:val="sv-SE"/>
                    </w:rPr>
                    <w:t>2</w:t>
                  </w:r>
                  <w:r w:rsidRPr="00541A12">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2168230" w14:textId="77777777" w:rsidR="00ED4296" w:rsidRPr="00541A12" w:rsidRDefault="00ED4296" w:rsidP="00595F98">
                  <w:pPr>
                    <w:pStyle w:val="TAC"/>
                    <w:rPr>
                      <w:rFonts w:eastAsia="Batang"/>
                      <w:color w:val="000000"/>
                      <w:lang w:val="en-US"/>
                    </w:rPr>
                  </w:pPr>
                  <w:r w:rsidRPr="00541A12">
                    <w:rPr>
                      <w:i/>
                    </w:rPr>
                    <w:t>X</w:t>
                  </w:r>
                  <w:r w:rsidRPr="00541A12">
                    <w:rPr>
                      <w:vertAlign w:val="subscript"/>
                      <w:lang w:val="en-US"/>
                    </w:rPr>
                    <w:t>3</w:t>
                  </w:r>
                </w:p>
              </w:tc>
            </w:tr>
            <w:tr w:rsidR="00ED4296" w:rsidRPr="00541A12" w14:paraId="2F4DFD58" w14:textId="77777777" w:rsidTr="00595F98">
              <w:trPr>
                <w:jc w:val="center"/>
              </w:trPr>
              <w:tc>
                <w:tcPr>
                  <w:tcW w:w="596" w:type="dxa"/>
                  <w:tcBorders>
                    <w:top w:val="single" w:sz="4" w:space="0" w:color="auto"/>
                    <w:left w:val="single" w:sz="4" w:space="0" w:color="auto"/>
                    <w:bottom w:val="single" w:sz="4" w:space="0" w:color="auto"/>
                    <w:right w:val="single" w:sz="4" w:space="0" w:color="auto"/>
                  </w:tcBorders>
                  <w:hideMark/>
                </w:tcPr>
                <w:p w14:paraId="687F9F4B" w14:textId="77777777" w:rsidR="00ED4296" w:rsidRPr="00541A12" w:rsidRDefault="00ED4296" w:rsidP="00595F98">
                  <w:pPr>
                    <w:pStyle w:val="TAC"/>
                    <w:rPr>
                      <w:rFonts w:eastAsia="Batang"/>
                      <w:color w:val="000000"/>
                    </w:rPr>
                  </w:pPr>
                  <w:r w:rsidRPr="00541A12">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14:paraId="030EF1C4" w14:textId="77777777" w:rsidR="00ED4296" w:rsidRPr="00541A12" w:rsidRDefault="00ED4296" w:rsidP="00595F98">
                  <w:pPr>
                    <w:pStyle w:val="TAC"/>
                    <w:rPr>
                      <w:rFonts w:eastAsia="Batang"/>
                      <w:color w:val="000000"/>
                    </w:rPr>
                  </w:pPr>
                  <w:r w:rsidRPr="00541A12">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14:paraId="6F5DA6CB" w14:textId="77777777" w:rsidR="00ED4296" w:rsidRPr="00541A12" w:rsidRDefault="00ED4296" w:rsidP="00595F98">
                  <w:pPr>
                    <w:pStyle w:val="TAC"/>
                    <w:rPr>
                      <w:rFonts w:eastAsia="Batang"/>
                      <w:color w:val="000000"/>
                    </w:rPr>
                  </w:pPr>
                  <w:r w:rsidRPr="00541A12">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14:paraId="76D4BB99" w14:textId="77777777" w:rsidR="00ED4296" w:rsidRPr="00541A12" w:rsidRDefault="00ED4296" w:rsidP="00595F98">
                  <w:pPr>
                    <w:pStyle w:val="TAC"/>
                    <w:rPr>
                      <w:rFonts w:eastAsia="Batang"/>
                      <w:color w:val="000000"/>
                    </w:rPr>
                  </w:pPr>
                  <w:r w:rsidRPr="00541A12">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14:paraId="5A2DC51B" w14:textId="77777777" w:rsidR="00ED4296" w:rsidRPr="00541A12" w:rsidRDefault="00ED4296" w:rsidP="00595F98">
                  <w:pPr>
                    <w:pStyle w:val="TAC"/>
                    <w:rPr>
                      <w:rFonts w:eastAsia="Batang"/>
                      <w:color w:val="000000"/>
                    </w:rPr>
                  </w:pPr>
                  <w:r w:rsidRPr="00541A12">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14:paraId="28EF85A3" w14:textId="77777777" w:rsidR="00ED4296" w:rsidRPr="00541A12" w:rsidRDefault="00ED4296" w:rsidP="00595F98">
                  <w:pPr>
                    <w:pStyle w:val="TAC"/>
                    <w:rPr>
                      <w:rFonts w:eastAsia="Batang"/>
                      <w:color w:val="000000"/>
                      <w:u w:val="single"/>
                      <w:lang w:eastAsia="en-GB"/>
                    </w:rPr>
                  </w:pPr>
                  <w:proofErr w:type="gramStart"/>
                  <w:r w:rsidRPr="00541A12">
                    <w:rPr>
                      <w:rStyle w:val="normaltextrun"/>
                      <w:rFonts w:eastAsia="Batang"/>
                      <w:color w:val="000000"/>
                      <w:u w:val="single"/>
                      <w:lang w:eastAsia="en-GB"/>
                    </w:rPr>
                    <w:t>min(</w:t>
                  </w:r>
                  <w:proofErr w:type="gramEnd"/>
                  <w:r w:rsidRPr="00541A12">
                    <w:rPr>
                      <w:rStyle w:val="normaltextrun"/>
                      <w:rFonts w:eastAsia="Batang"/>
                      <w:color w:val="000000"/>
                      <w:u w:val="single"/>
                      <w:lang w:eastAsia="en-GB"/>
                    </w:rPr>
                    <w:t>388, X5+ KB3)</w:t>
                  </w:r>
                  <w:r w:rsidRPr="00541A12">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07E6761D" w14:textId="77777777" w:rsidR="00ED4296" w:rsidRPr="00541A12" w:rsidRDefault="00ED4296" w:rsidP="00595F98">
                  <w:pPr>
                    <w:pStyle w:val="TAC"/>
                    <w:rPr>
                      <w:i/>
                    </w:rPr>
                  </w:pPr>
                  <w:r w:rsidRPr="00541A12">
                    <w:rPr>
                      <w:rStyle w:val="normaltextrun"/>
                      <w:i/>
                    </w:rPr>
                    <w:t>X5</w:t>
                  </w:r>
                  <w:r w:rsidRPr="00541A12">
                    <w:rPr>
                      <w:rStyle w:val="eop"/>
                      <w:i/>
                    </w:rPr>
                    <w:t> </w:t>
                  </w:r>
                </w:p>
              </w:tc>
            </w:tr>
            <w:tr w:rsidR="00ED4296" w:rsidRPr="00541A12" w14:paraId="3474605B" w14:textId="77777777" w:rsidTr="00595F98">
              <w:trPr>
                <w:jc w:val="center"/>
              </w:trPr>
              <w:tc>
                <w:tcPr>
                  <w:tcW w:w="596" w:type="dxa"/>
                  <w:tcBorders>
                    <w:top w:val="single" w:sz="4" w:space="0" w:color="auto"/>
                    <w:left w:val="single" w:sz="4" w:space="0" w:color="auto"/>
                    <w:bottom w:val="single" w:sz="4" w:space="0" w:color="auto"/>
                    <w:right w:val="single" w:sz="4" w:space="0" w:color="auto"/>
                  </w:tcBorders>
                  <w:hideMark/>
                </w:tcPr>
                <w:p w14:paraId="5DFCE565" w14:textId="77777777" w:rsidR="00ED4296" w:rsidRPr="00541A12" w:rsidRDefault="00ED4296" w:rsidP="00595F98">
                  <w:pPr>
                    <w:pStyle w:val="TAC"/>
                    <w:rPr>
                      <w:rFonts w:eastAsia="Batang"/>
                      <w:color w:val="000000"/>
                    </w:rPr>
                  </w:pPr>
                  <w:r w:rsidRPr="00541A12">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14:paraId="49F93805" w14:textId="77777777" w:rsidR="00ED4296" w:rsidRPr="00541A12" w:rsidRDefault="00ED4296" w:rsidP="00595F98">
                  <w:pPr>
                    <w:pStyle w:val="TAC"/>
                    <w:rPr>
                      <w:rFonts w:eastAsia="Batang"/>
                      <w:color w:val="000000"/>
                    </w:rPr>
                  </w:pPr>
                  <w:r w:rsidRPr="00541A12">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14:paraId="78E6F9F8" w14:textId="77777777" w:rsidR="00ED4296" w:rsidRPr="00541A12" w:rsidRDefault="00ED4296" w:rsidP="00595F98">
                  <w:pPr>
                    <w:pStyle w:val="TAC"/>
                    <w:rPr>
                      <w:rFonts w:eastAsia="Batang"/>
                      <w:color w:val="000000"/>
                    </w:rPr>
                  </w:pPr>
                  <w:r w:rsidRPr="00541A12">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14:paraId="50109D59" w14:textId="77777777" w:rsidR="00ED4296" w:rsidRPr="00541A12" w:rsidRDefault="00ED4296" w:rsidP="00595F98">
                  <w:pPr>
                    <w:pStyle w:val="TAC"/>
                    <w:rPr>
                      <w:rFonts w:eastAsia="Batang"/>
                      <w:color w:val="000000"/>
                    </w:rPr>
                  </w:pPr>
                  <w:r w:rsidRPr="00541A12">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14:paraId="28713BB8" w14:textId="77777777" w:rsidR="00ED4296" w:rsidRPr="00541A12" w:rsidRDefault="00ED4296" w:rsidP="00595F98">
                  <w:pPr>
                    <w:pStyle w:val="TAC"/>
                    <w:rPr>
                      <w:rFonts w:eastAsia="Batang"/>
                      <w:color w:val="000000"/>
                    </w:rPr>
                  </w:pPr>
                  <w:r w:rsidRPr="00541A12">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14:paraId="1B0CDA43" w14:textId="77777777" w:rsidR="00ED4296" w:rsidRPr="00541A12" w:rsidRDefault="00ED4296" w:rsidP="00595F98">
                  <w:pPr>
                    <w:pStyle w:val="TAC"/>
                    <w:rPr>
                      <w:rFonts w:eastAsia="Batang"/>
                      <w:color w:val="000000"/>
                      <w:u w:val="single"/>
                      <w:lang w:eastAsia="en-GB"/>
                    </w:rPr>
                  </w:pPr>
                  <w:proofErr w:type="gramStart"/>
                  <w:r w:rsidRPr="00541A12">
                    <w:rPr>
                      <w:rStyle w:val="normaltextrun"/>
                      <w:rFonts w:eastAsia="Batang"/>
                      <w:color w:val="000000"/>
                      <w:u w:val="single"/>
                      <w:lang w:eastAsia="en-GB"/>
                    </w:rPr>
                    <w:t>min(</w:t>
                  </w:r>
                  <w:proofErr w:type="gramEnd"/>
                  <w:r w:rsidRPr="00541A12">
                    <w:rPr>
                      <w:rStyle w:val="normaltextrun"/>
                      <w:rFonts w:eastAsia="Batang"/>
                      <w:color w:val="000000"/>
                      <w:u w:val="single"/>
                      <w:lang w:eastAsia="en-GB"/>
                    </w:rPr>
                    <w:t>776, X6+ KB4)</w:t>
                  </w:r>
                  <w:r w:rsidRPr="00541A12">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571DFCB4" w14:textId="77777777" w:rsidR="00ED4296" w:rsidRPr="00541A12" w:rsidRDefault="00ED4296" w:rsidP="00595F98">
                  <w:pPr>
                    <w:pStyle w:val="TAC"/>
                    <w:rPr>
                      <w:i/>
                    </w:rPr>
                  </w:pPr>
                  <w:r w:rsidRPr="00541A12">
                    <w:rPr>
                      <w:rStyle w:val="normaltextrun"/>
                      <w:i/>
                    </w:rPr>
                    <w:t>X6</w:t>
                  </w:r>
                  <w:r w:rsidRPr="00541A12">
                    <w:rPr>
                      <w:rStyle w:val="eop"/>
                      <w:i/>
                    </w:rPr>
                    <w:t> </w:t>
                  </w:r>
                </w:p>
              </w:tc>
            </w:tr>
          </w:tbl>
          <w:p w14:paraId="6FA14A2A" w14:textId="77777777" w:rsidR="00ED4296" w:rsidRPr="00956C8D" w:rsidRDefault="00ED4296" w:rsidP="00595F98">
            <w:pPr>
              <w:pStyle w:val="aff9"/>
              <w:rPr>
                <w:lang w:val="en-GB"/>
              </w:rPr>
            </w:pPr>
          </w:p>
        </w:tc>
      </w:tr>
    </w:tbl>
    <w:bookmarkEnd w:id="5"/>
    <w:p w14:paraId="2DF8E70B" w14:textId="3AD5DB88" w:rsidR="00CD6FC0" w:rsidRDefault="00CD6FC0" w:rsidP="00525D04">
      <w:pPr>
        <w:pStyle w:val="31"/>
        <w:spacing w:before="120" w:after="120"/>
        <w:rPr>
          <w:rFonts w:eastAsiaTheme="minorEastAsia"/>
        </w:rPr>
      </w:pPr>
      <w:r>
        <w:rPr>
          <w:rFonts w:eastAsiaTheme="minorEastAsia"/>
        </w:rPr>
        <w:t>For report slot offset, f</w:t>
      </w:r>
      <w:r w:rsidR="00525D04">
        <w:rPr>
          <w:rFonts w:eastAsiaTheme="minorEastAsia"/>
        </w:rPr>
        <w:t>or FDD, r</w:t>
      </w:r>
      <w:r w:rsidR="00525D04" w:rsidRPr="00525D04">
        <w:rPr>
          <w:rFonts w:eastAsiaTheme="minorEastAsia"/>
        </w:rPr>
        <w:t>eport slot offset</w:t>
      </w:r>
      <w:r w:rsidR="00525D04">
        <w:rPr>
          <w:rFonts w:eastAsiaTheme="minorEastAsia"/>
        </w:rPr>
        <w:t>=7 gives UE 84 symbols for CSI computation</w:t>
      </w:r>
      <w:r>
        <w:rPr>
          <w:rFonts w:eastAsiaTheme="minorEastAsia"/>
        </w:rPr>
        <w:t>,</w:t>
      </w:r>
      <w:r w:rsidR="00525D04">
        <w:rPr>
          <w:rFonts w:eastAsiaTheme="minorEastAsia"/>
        </w:rPr>
        <w:t xml:space="preserve"> </w:t>
      </w:r>
      <w:r>
        <w:rPr>
          <w:rFonts w:eastAsiaTheme="minorEastAsia"/>
        </w:rPr>
        <w:t>f</w:t>
      </w:r>
      <w:r w:rsidR="00525D04">
        <w:rPr>
          <w:rFonts w:eastAsiaTheme="minorEastAsia"/>
        </w:rPr>
        <w:t>or TDD, report slot offset=17 gives UE 238 symbols for CSI computation</w:t>
      </w:r>
      <w:r>
        <w:rPr>
          <w:rFonts w:eastAsiaTheme="minorEastAsia"/>
        </w:rPr>
        <w:t>. That configuration can satisfy the RAN1’s capability.</w:t>
      </w:r>
      <w:r>
        <w:rPr>
          <w:rFonts w:eastAsiaTheme="minorEastAsia" w:hint="eastAsia"/>
        </w:rPr>
        <w:t xml:space="preserve"> </w:t>
      </w:r>
      <w:r>
        <w:rPr>
          <w:rFonts w:eastAsiaTheme="minorEastAsia"/>
        </w:rPr>
        <w:t>For CSI apply time, we don’t see any technical issues for n+4 for FDD and n+6 for TDD.</w:t>
      </w:r>
    </w:p>
    <w:p w14:paraId="38EED120" w14:textId="6906A0D7" w:rsidR="00CD6FC0" w:rsidRDefault="00CD6FC0" w:rsidP="00CD6FC0">
      <w:pPr>
        <w:pStyle w:val="proposal"/>
        <w:spacing w:after="120"/>
        <w:rPr>
          <w:rFonts w:eastAsiaTheme="minorEastAsia"/>
        </w:rPr>
      </w:pPr>
      <w:r>
        <w:rPr>
          <w:rFonts w:eastAsiaTheme="minorEastAsia" w:hint="eastAsia"/>
        </w:rPr>
        <w:t>P</w:t>
      </w:r>
      <w:r>
        <w:rPr>
          <w:rFonts w:eastAsiaTheme="minorEastAsia"/>
        </w:rPr>
        <w:t>roposal 6: Confirm following CSI pattern:</w:t>
      </w:r>
    </w:p>
    <w:p w14:paraId="3E555191" w14:textId="5D917ACB" w:rsidR="00CD6FC0" w:rsidRDefault="008970E5" w:rsidP="008970E5">
      <w:pPr>
        <w:pStyle w:val="proposal"/>
        <w:numPr>
          <w:ilvl w:val="0"/>
          <w:numId w:val="20"/>
        </w:numPr>
        <w:spacing w:after="120"/>
        <w:rPr>
          <w:rFonts w:eastAsiaTheme="minorEastAsia"/>
        </w:rPr>
      </w:pPr>
      <w:r>
        <w:rPr>
          <w:rFonts w:eastAsiaTheme="minorEastAsia"/>
        </w:rPr>
        <w:t>Configure r</w:t>
      </w:r>
      <w:r w:rsidR="00CD6FC0">
        <w:rPr>
          <w:rFonts w:eastAsiaTheme="minorEastAsia"/>
        </w:rPr>
        <w:t>eport slot offset=7</w:t>
      </w:r>
      <w:r>
        <w:rPr>
          <w:rFonts w:eastAsiaTheme="minorEastAsia"/>
        </w:rPr>
        <w:t xml:space="preserve"> for FDD and 17 for TDD. </w:t>
      </w:r>
    </w:p>
    <w:p w14:paraId="5F929DDF" w14:textId="0B136396" w:rsidR="00A90647" w:rsidRPr="00F45125" w:rsidRDefault="008970E5" w:rsidP="00A90647">
      <w:pPr>
        <w:pStyle w:val="proposal"/>
        <w:numPr>
          <w:ilvl w:val="0"/>
          <w:numId w:val="20"/>
        </w:numPr>
        <w:spacing w:after="120"/>
        <w:rPr>
          <w:rFonts w:eastAsiaTheme="minorEastAsia"/>
        </w:rPr>
      </w:pPr>
      <w:r>
        <w:rPr>
          <w:rFonts w:eastAsiaTheme="minorEastAsia" w:hint="eastAsia"/>
        </w:rPr>
        <w:t>C</w:t>
      </w:r>
      <w:r>
        <w:rPr>
          <w:rFonts w:eastAsiaTheme="minorEastAsia"/>
        </w:rPr>
        <w:t>onfigure CSI apply time n+4 for FDD a</w:t>
      </w:r>
      <w:r>
        <w:rPr>
          <w:rFonts w:eastAsiaTheme="minorEastAsia" w:hint="eastAsia"/>
        </w:rPr>
        <w:t>nd</w:t>
      </w:r>
      <w:r>
        <w:rPr>
          <w:rFonts w:eastAsiaTheme="minorEastAsia"/>
        </w:rPr>
        <w:t xml:space="preserve"> n+6 for TDD</w:t>
      </w:r>
    </w:p>
    <w:p w14:paraId="7BAC1806" w14:textId="19A58A3E" w:rsidR="00E15E4C" w:rsidRPr="00E15E4C" w:rsidRDefault="00E15E4C" w:rsidP="00E15E4C">
      <w:pPr>
        <w:pStyle w:val="20"/>
        <w:ind w:left="0"/>
        <w:rPr>
          <w:rFonts w:eastAsiaTheme="minorEastAsia"/>
        </w:rPr>
      </w:pPr>
      <w:r>
        <w:rPr>
          <w:rFonts w:eastAsiaTheme="minorEastAsia"/>
        </w:rPr>
        <w:lastRenderedPageBreak/>
        <w:t>Other</w:t>
      </w:r>
      <w:r w:rsidRPr="00E15E4C">
        <w:rPr>
          <w:rFonts w:eastAsiaTheme="minorEastAsia"/>
        </w:rPr>
        <w:t xml:space="preserve"> codebook</w:t>
      </w:r>
      <w:r>
        <w:rPr>
          <w:rFonts w:eastAsiaTheme="minorEastAsia"/>
        </w:rPr>
        <w:t xml:space="preserve"> types</w:t>
      </w:r>
    </w:p>
    <w:p w14:paraId="51DFDC72" w14:textId="77777777" w:rsidR="00C6645C" w:rsidRPr="00C6645C" w:rsidRDefault="00C6645C" w:rsidP="00C6645C">
      <w:pPr>
        <w:pStyle w:val="aff9"/>
        <w:rPr>
          <w:b w:val="0"/>
          <w:bCs/>
          <w:u w:val="none"/>
        </w:rPr>
      </w:pPr>
      <w:r w:rsidRPr="00C6645C">
        <w:rPr>
          <w:b w:val="0"/>
          <w:bCs/>
          <w:u w:val="none"/>
        </w:rPr>
        <w:t xml:space="preserve">R19 </w:t>
      </w:r>
      <w:proofErr w:type="spellStart"/>
      <w:r w:rsidRPr="00C6645C">
        <w:rPr>
          <w:b w:val="0"/>
          <w:bCs/>
          <w:u w:val="none"/>
        </w:rPr>
        <w:t>eType</w:t>
      </w:r>
      <w:proofErr w:type="spellEnd"/>
      <w:r w:rsidRPr="00C6645C">
        <w:rPr>
          <w:b w:val="0"/>
          <w:bCs/>
          <w:u w:val="none"/>
        </w:rPr>
        <w:t xml:space="preserve"> II and doppler </w:t>
      </w:r>
      <w:proofErr w:type="spellStart"/>
      <w:r w:rsidRPr="00C6645C">
        <w:rPr>
          <w:b w:val="0"/>
          <w:bCs/>
          <w:u w:val="none"/>
        </w:rPr>
        <w:t>eType</w:t>
      </w:r>
      <w:proofErr w:type="spellEnd"/>
      <w:r w:rsidRPr="00C6645C">
        <w:rPr>
          <w:b w:val="0"/>
          <w:bCs/>
          <w:u w:val="none"/>
        </w:rPr>
        <w:t xml:space="preserve"> II codebook are just simple extension from up to 32 ports to 128 ports, our understanding is that supporting 64 ports has been verified in Type I codebook test, which means the test purpose has been satisfied. However, we see the potential application scenario for </w:t>
      </w:r>
      <w:proofErr w:type="spellStart"/>
      <w:r w:rsidRPr="00C6645C">
        <w:rPr>
          <w:b w:val="0"/>
          <w:bCs/>
          <w:u w:val="none"/>
        </w:rPr>
        <w:t>eType</w:t>
      </w:r>
      <w:proofErr w:type="spellEnd"/>
      <w:r w:rsidRPr="00C6645C">
        <w:rPr>
          <w:b w:val="0"/>
          <w:bCs/>
          <w:u w:val="none"/>
        </w:rPr>
        <w:t xml:space="preserve"> II codebook in the real deployment, we are open to </w:t>
      </w:r>
      <w:proofErr w:type="spellStart"/>
      <w:r w:rsidRPr="00C6645C">
        <w:rPr>
          <w:b w:val="0"/>
          <w:bCs/>
          <w:u w:val="none"/>
        </w:rPr>
        <w:t>eType</w:t>
      </w:r>
      <w:proofErr w:type="spellEnd"/>
      <w:r w:rsidRPr="00C6645C">
        <w:rPr>
          <w:b w:val="0"/>
          <w:bCs/>
          <w:u w:val="none"/>
        </w:rPr>
        <w:t xml:space="preserve"> II-r19 codebook. We don’t think type II-Doppler-r19 is needed since it would be sufficient to cover type 1 and </w:t>
      </w:r>
      <w:proofErr w:type="spellStart"/>
      <w:r w:rsidRPr="00C6645C">
        <w:rPr>
          <w:b w:val="0"/>
          <w:bCs/>
          <w:u w:val="none"/>
        </w:rPr>
        <w:t>eType</w:t>
      </w:r>
      <w:proofErr w:type="spellEnd"/>
      <w:r w:rsidRPr="00C6645C">
        <w:rPr>
          <w:b w:val="0"/>
          <w:bCs/>
          <w:u w:val="none"/>
        </w:rPr>
        <w:t xml:space="preserve"> II-r19 </w:t>
      </w:r>
      <w:proofErr w:type="gramStart"/>
      <w:r w:rsidRPr="00C6645C">
        <w:rPr>
          <w:b w:val="0"/>
          <w:bCs/>
          <w:u w:val="none"/>
        </w:rPr>
        <w:t>codebook(</w:t>
      </w:r>
      <w:proofErr w:type="gramEnd"/>
      <w:r w:rsidRPr="00C6645C">
        <w:rPr>
          <w:b w:val="0"/>
          <w:bCs/>
          <w:u w:val="none"/>
        </w:rPr>
        <w:t>if agreed).</w:t>
      </w:r>
    </w:p>
    <w:p w14:paraId="736958ED" w14:textId="0E842D2A" w:rsidR="008978F0" w:rsidRDefault="00C6645C" w:rsidP="00C6645C">
      <w:pPr>
        <w:pStyle w:val="proposal"/>
        <w:spacing w:after="120"/>
        <w:rPr>
          <w:rFonts w:eastAsiaTheme="minorEastAsia"/>
        </w:rPr>
      </w:pPr>
      <w:r w:rsidRPr="00C6645C">
        <w:rPr>
          <w:rFonts w:eastAsiaTheme="minorEastAsia"/>
        </w:rPr>
        <w:t>Proposal 7: Not to introduce PMI requirements for type II-Doppler-r19 codebook.</w:t>
      </w:r>
    </w:p>
    <w:p w14:paraId="7FC55A94" w14:textId="77777777" w:rsidR="00C6645C" w:rsidRPr="00C6645C" w:rsidRDefault="00C6645C" w:rsidP="00C6645C">
      <w:pPr>
        <w:pStyle w:val="proposal"/>
        <w:spacing w:after="120"/>
        <w:rPr>
          <w:rFonts w:eastAsiaTheme="minorEastAsia" w:hint="eastAsia"/>
        </w:rPr>
      </w:pPr>
    </w:p>
    <w:p w14:paraId="348FF961" w14:textId="17FE8731" w:rsidR="002579B5" w:rsidRPr="002579B5" w:rsidRDefault="0011170E" w:rsidP="002579B5">
      <w:pPr>
        <w:pStyle w:val="20"/>
        <w:ind w:left="0"/>
        <w:rPr>
          <w:rFonts w:eastAsiaTheme="minorEastAsia"/>
        </w:rPr>
      </w:pPr>
      <w:r>
        <w:rPr>
          <w:rFonts w:eastAsiaTheme="minorEastAsia"/>
        </w:rPr>
        <w:t>CJT calibration offset reporting requirements</w:t>
      </w:r>
    </w:p>
    <w:p w14:paraId="78EEE945" w14:textId="2021C574" w:rsidR="009063E8" w:rsidRDefault="00072854" w:rsidP="001977CB">
      <w:pPr>
        <w:pStyle w:val="aff9"/>
        <w:rPr>
          <w:b w:val="0"/>
          <w:bCs/>
          <w:u w:val="none"/>
        </w:rPr>
      </w:pPr>
      <w:r>
        <w:rPr>
          <w:b w:val="0"/>
          <w:bCs/>
          <w:u w:val="none"/>
        </w:rPr>
        <w:t xml:space="preserve">There is an open issue whether to introduce CJTC reporting requirements. Based on our understanding, </w:t>
      </w:r>
      <w:r w:rsidR="009063E8">
        <w:rPr>
          <w:b w:val="0"/>
          <w:bCs/>
          <w:u w:val="none"/>
        </w:rPr>
        <w:t xml:space="preserve">like RSRP/RSRQ/TDCP reporting, </w:t>
      </w:r>
      <w:r>
        <w:rPr>
          <w:b w:val="0"/>
          <w:bCs/>
          <w:u w:val="none"/>
        </w:rPr>
        <w:t xml:space="preserve">this feature </w:t>
      </w:r>
      <w:r w:rsidR="00212D98">
        <w:rPr>
          <w:b w:val="0"/>
          <w:bCs/>
          <w:u w:val="none"/>
        </w:rPr>
        <w:t xml:space="preserve">has more impact on </w:t>
      </w:r>
      <w:r>
        <w:rPr>
          <w:b w:val="0"/>
          <w:bCs/>
          <w:u w:val="none"/>
        </w:rPr>
        <w:t>RRM</w:t>
      </w:r>
      <w:r w:rsidR="00212D98">
        <w:rPr>
          <w:b w:val="0"/>
          <w:bCs/>
          <w:u w:val="none"/>
        </w:rPr>
        <w:t xml:space="preserve"> </w:t>
      </w:r>
      <w:r w:rsidR="009063E8">
        <w:rPr>
          <w:b w:val="0"/>
          <w:bCs/>
          <w:u w:val="none"/>
        </w:rPr>
        <w:t>part, where UE report the measurement results of frequency, time and phase offset between TRPs to BS</w:t>
      </w:r>
      <w:r w:rsidR="00212D98">
        <w:rPr>
          <w:b w:val="0"/>
          <w:bCs/>
          <w:u w:val="none"/>
        </w:rPr>
        <w:t xml:space="preserve">. </w:t>
      </w:r>
    </w:p>
    <w:p w14:paraId="13D3A2A8" w14:textId="456577C3" w:rsidR="008D1E29" w:rsidRDefault="00212D98" w:rsidP="001977CB">
      <w:pPr>
        <w:pStyle w:val="aff9"/>
        <w:rPr>
          <w:b w:val="0"/>
          <w:bCs/>
          <w:u w:val="none"/>
        </w:rPr>
      </w:pPr>
      <w:r>
        <w:rPr>
          <w:b w:val="0"/>
          <w:bCs/>
          <w:u w:val="none"/>
        </w:rPr>
        <w:t>RRM</w:t>
      </w:r>
      <w:r w:rsidR="00072854">
        <w:rPr>
          <w:b w:val="0"/>
          <w:bCs/>
          <w:u w:val="none"/>
        </w:rPr>
        <w:t xml:space="preserve"> has agreed to define measurement period requirements for delay and frequency offset reporting</w:t>
      </w:r>
      <w:r w:rsidR="003862D1">
        <w:rPr>
          <w:b w:val="0"/>
          <w:bCs/>
          <w:u w:val="none"/>
        </w:rPr>
        <w:t xml:space="preserve"> but FFS for defining accuracy requirements.</w:t>
      </w:r>
      <w:r>
        <w:rPr>
          <w:b w:val="0"/>
          <w:bCs/>
          <w:u w:val="none"/>
        </w:rPr>
        <w:t xml:space="preserve"> </w:t>
      </w:r>
      <w:r w:rsidR="009063E8">
        <w:rPr>
          <w:b w:val="0"/>
          <w:bCs/>
          <w:u w:val="none"/>
        </w:rPr>
        <w:t>If RRM decides to define accuracy requirements, the feature has been verified and demodulation requirements just to covert measurement errors to performance degradation, which is redundant</w:t>
      </w:r>
      <w:r w:rsidR="00EE4005">
        <w:rPr>
          <w:b w:val="0"/>
          <w:bCs/>
          <w:u w:val="none"/>
        </w:rPr>
        <w:t xml:space="preserve"> test</w:t>
      </w:r>
      <w:r w:rsidR="009063E8">
        <w:rPr>
          <w:b w:val="0"/>
          <w:bCs/>
          <w:u w:val="none"/>
        </w:rPr>
        <w:t xml:space="preserve">. </w:t>
      </w:r>
      <w:r w:rsidR="008D1E29">
        <w:rPr>
          <w:b w:val="0"/>
          <w:bCs/>
          <w:u w:val="none"/>
        </w:rPr>
        <w:t>Furthermore, we need to specify new TE behavior that how to utilize the reported results such as time, frequency and phase compensation, which will bring additional TE implementation complexity</w:t>
      </w:r>
      <w:r w:rsidR="00EE4005">
        <w:rPr>
          <w:b w:val="0"/>
          <w:bCs/>
          <w:u w:val="none"/>
        </w:rPr>
        <w:t>.</w:t>
      </w:r>
    </w:p>
    <w:p w14:paraId="7E6648F9" w14:textId="4AA0BF31" w:rsidR="00AF3D63" w:rsidRDefault="009063E8" w:rsidP="001977CB">
      <w:pPr>
        <w:pStyle w:val="aff9"/>
        <w:rPr>
          <w:b w:val="0"/>
          <w:bCs/>
          <w:u w:val="none"/>
        </w:rPr>
      </w:pPr>
      <w:r>
        <w:rPr>
          <w:b w:val="0"/>
          <w:bCs/>
          <w:u w:val="none"/>
        </w:rPr>
        <w:t>Therefore, we don’t see the need to introduce demodulation and CSI requirements for this feature.</w:t>
      </w:r>
    </w:p>
    <w:p w14:paraId="10958C0D" w14:textId="4A767F97" w:rsidR="008D1E29" w:rsidRDefault="008D1E29" w:rsidP="008D1E29">
      <w:pPr>
        <w:pStyle w:val="proposal"/>
        <w:spacing w:after="120"/>
        <w:rPr>
          <w:rFonts w:eastAsiaTheme="minorEastAsia"/>
        </w:rPr>
      </w:pPr>
      <w:r>
        <w:rPr>
          <w:rFonts w:eastAsiaTheme="minorEastAsia" w:hint="eastAsia"/>
        </w:rPr>
        <w:t>P</w:t>
      </w:r>
      <w:r>
        <w:rPr>
          <w:rFonts w:eastAsiaTheme="minorEastAsia"/>
        </w:rPr>
        <w:t xml:space="preserve">roposal </w:t>
      </w:r>
      <w:r w:rsidR="00C6645C">
        <w:rPr>
          <w:rFonts w:eastAsiaTheme="minorEastAsia"/>
        </w:rPr>
        <w:t>8</w:t>
      </w:r>
      <w:r>
        <w:rPr>
          <w:rFonts w:eastAsiaTheme="minorEastAsia"/>
        </w:rPr>
        <w:t>: Not to introduce CJTC offset reporting requirements.</w:t>
      </w:r>
    </w:p>
    <w:p w14:paraId="224701ED" w14:textId="3DAF54FE" w:rsidR="0011170E" w:rsidRDefault="0011170E" w:rsidP="001977CB">
      <w:pPr>
        <w:pStyle w:val="aff9"/>
        <w:rPr>
          <w:b w:val="0"/>
          <w:bCs/>
          <w:u w:val="none"/>
        </w:rPr>
      </w:pPr>
    </w:p>
    <w:p w14:paraId="16A01B39" w14:textId="0AC7E876" w:rsidR="008970E5" w:rsidRPr="008970E5" w:rsidRDefault="008970E5" w:rsidP="008970E5">
      <w:pPr>
        <w:pStyle w:val="20"/>
        <w:ind w:left="0"/>
        <w:rPr>
          <w:rFonts w:eastAsiaTheme="minorEastAsia"/>
        </w:rPr>
      </w:pPr>
      <w:r>
        <w:rPr>
          <w:rFonts w:eastAsiaTheme="minorEastAsia"/>
        </w:rPr>
        <w:t xml:space="preserve">SRS grouping </w:t>
      </w:r>
    </w:p>
    <w:p w14:paraId="50AA6341" w14:textId="42C5453F" w:rsidR="00190A95" w:rsidRDefault="00190A95" w:rsidP="001977CB">
      <w:pPr>
        <w:pStyle w:val="aff9"/>
        <w:rPr>
          <w:b w:val="0"/>
          <w:bCs/>
          <w:u w:val="none"/>
        </w:rPr>
      </w:pPr>
      <w:r>
        <w:rPr>
          <w:b w:val="0"/>
          <w:bCs/>
          <w:u w:val="none"/>
        </w:rPr>
        <w:t>Now we present our concrete test setup as below.</w:t>
      </w:r>
      <w:r>
        <w:rPr>
          <w:rFonts w:hint="eastAsia"/>
          <w:b w:val="0"/>
          <w:bCs/>
          <w:u w:val="none"/>
        </w:rPr>
        <w:t xml:space="preserve"> </w:t>
      </w:r>
      <w:r w:rsidR="00BF1CD5">
        <w:rPr>
          <w:b w:val="0"/>
          <w:bCs/>
          <w:u w:val="none"/>
        </w:rPr>
        <w:t>W</w:t>
      </w:r>
      <w:r>
        <w:rPr>
          <w:b w:val="0"/>
          <w:bCs/>
          <w:u w:val="none"/>
        </w:rPr>
        <w:t>e prefer to only consider 8Rx with 8 layers case.</w:t>
      </w:r>
    </w:p>
    <w:p w14:paraId="5BEA1BEB" w14:textId="7EA41F90" w:rsidR="0011073E" w:rsidRPr="0011073E" w:rsidRDefault="0011073E" w:rsidP="001977CB">
      <w:pPr>
        <w:pStyle w:val="aff9"/>
      </w:pPr>
      <w:r w:rsidRPr="0011073E">
        <w:rPr>
          <w:rFonts w:hint="eastAsia"/>
        </w:rPr>
        <w:t>A</w:t>
      </w:r>
      <w:r w:rsidRPr="0011073E">
        <w:t>pproach 1:</w:t>
      </w:r>
    </w:p>
    <w:p w14:paraId="5624CD56" w14:textId="1B27AB7A" w:rsidR="00537E82" w:rsidRDefault="0011073E" w:rsidP="001977CB">
      <w:pPr>
        <w:pStyle w:val="aff9"/>
        <w:rPr>
          <w:b w:val="0"/>
          <w:bCs/>
          <w:u w:val="none"/>
        </w:rPr>
      </w:pPr>
      <w:r>
        <w:rPr>
          <w:b w:val="0"/>
          <w:bCs/>
          <w:u w:val="none"/>
        </w:rPr>
        <w:t xml:space="preserve">Step 1: </w:t>
      </w:r>
      <w:r w:rsidR="00537E82">
        <w:rPr>
          <w:b w:val="0"/>
          <w:bCs/>
          <w:u w:val="none"/>
        </w:rPr>
        <w:t xml:space="preserve">For simplicity, map each layer to one Tx with same index, </w:t>
      </w:r>
      <w:proofErr w:type="spellStart"/>
      <w:proofErr w:type="gramStart"/>
      <w:r w:rsidR="00537E82">
        <w:rPr>
          <w:rFonts w:hint="eastAsia"/>
          <w:b w:val="0"/>
          <w:bCs/>
          <w:u w:val="none"/>
        </w:rPr>
        <w:t>i</w:t>
      </w:r>
      <w:r w:rsidR="00537E82">
        <w:rPr>
          <w:b w:val="0"/>
          <w:bCs/>
          <w:u w:val="none"/>
        </w:rPr>
        <w:t>,e</w:t>
      </w:r>
      <w:proofErr w:type="spellEnd"/>
      <w:proofErr w:type="gramEnd"/>
      <w:r w:rsidR="00537E82">
        <w:rPr>
          <w:b w:val="0"/>
          <w:bCs/>
          <w:u w:val="none"/>
        </w:rPr>
        <w:t xml:space="preserve">, map layer1 to Tx1, layer2 to Tx2, … , map Layer N to Tx N, which can be done by applying identity matrix precoding. </w:t>
      </w:r>
    </w:p>
    <w:p w14:paraId="319EB86B" w14:textId="19CA6E90" w:rsidR="00645C62" w:rsidRDefault="0011073E" w:rsidP="001977CB">
      <w:pPr>
        <w:pStyle w:val="aff9"/>
        <w:rPr>
          <w:b w:val="0"/>
          <w:bCs/>
          <w:u w:val="none"/>
        </w:rPr>
      </w:pPr>
      <w:r>
        <w:rPr>
          <w:b w:val="0"/>
          <w:bCs/>
          <w:u w:val="none"/>
        </w:rPr>
        <w:t xml:space="preserve">Step 2: </w:t>
      </w:r>
      <w:r w:rsidR="00645C62">
        <w:rPr>
          <w:b w:val="0"/>
          <w:bCs/>
          <w:u w:val="none"/>
        </w:rPr>
        <w:t>In each TDD pattern</w:t>
      </w:r>
      <w:r w:rsidR="00BF1CD5">
        <w:rPr>
          <w:b w:val="0"/>
          <w:bCs/>
          <w:u w:val="none"/>
        </w:rPr>
        <w:t xml:space="preserve"> </w:t>
      </w:r>
      <w:r w:rsidR="00BF1CD5" w:rsidRPr="00BF1CD5">
        <w:rPr>
          <w:rFonts w:hint="eastAsia"/>
          <w:b w:val="0"/>
          <w:bCs/>
          <w:i/>
          <w:iCs/>
          <w:u w:val="none"/>
        </w:rPr>
        <w:t>n</w:t>
      </w:r>
      <w:r w:rsidR="00645C62">
        <w:rPr>
          <w:b w:val="0"/>
          <w:bCs/>
          <w:u w:val="none"/>
        </w:rPr>
        <w:t>, SRS is transmitted in last two UL slots, the SRS configuration shall cover all UE antenna switching</w:t>
      </w:r>
      <w:r w:rsidR="00AE3DDA">
        <w:rPr>
          <w:b w:val="0"/>
          <w:bCs/>
          <w:u w:val="none"/>
        </w:rPr>
        <w:t xml:space="preserve"> capabilities</w:t>
      </w:r>
      <w:r w:rsidR="00645C62">
        <w:rPr>
          <w:b w:val="0"/>
          <w:bCs/>
          <w:u w:val="none"/>
        </w:rPr>
        <w:t>:</w:t>
      </w:r>
    </w:p>
    <w:p w14:paraId="27AFC805" w14:textId="3616C270" w:rsidR="00537E82" w:rsidRDefault="00645C62" w:rsidP="00AE3DDA">
      <w:pPr>
        <w:pStyle w:val="aff9"/>
        <w:numPr>
          <w:ilvl w:val="0"/>
          <w:numId w:val="23"/>
        </w:numPr>
        <w:rPr>
          <w:b w:val="0"/>
          <w:bCs/>
          <w:u w:val="none"/>
        </w:rPr>
      </w:pPr>
      <w:r>
        <w:rPr>
          <w:b w:val="0"/>
          <w:bCs/>
          <w:u w:val="none"/>
        </w:rPr>
        <w:t xml:space="preserve">For 1T8R, configure one SRS set having 8 SRS resources transmitted in different symbols, each SRS resource has a single SRS port. </w:t>
      </w:r>
    </w:p>
    <w:p w14:paraId="222E16FC" w14:textId="09CF8055" w:rsidR="00645C62" w:rsidRDefault="00645C62" w:rsidP="00AE3DDA">
      <w:pPr>
        <w:pStyle w:val="aff9"/>
        <w:numPr>
          <w:ilvl w:val="0"/>
          <w:numId w:val="23"/>
        </w:numPr>
        <w:rPr>
          <w:b w:val="0"/>
          <w:bCs/>
          <w:u w:val="none"/>
        </w:rPr>
      </w:pPr>
      <w:r>
        <w:rPr>
          <w:rFonts w:hint="eastAsia"/>
          <w:b w:val="0"/>
          <w:bCs/>
          <w:u w:val="none"/>
        </w:rPr>
        <w:t>F</w:t>
      </w:r>
      <w:r>
        <w:rPr>
          <w:b w:val="0"/>
          <w:bCs/>
          <w:u w:val="none"/>
        </w:rPr>
        <w:t xml:space="preserve">or 2T8R, </w:t>
      </w:r>
      <w:r w:rsidR="00AE3DDA">
        <w:rPr>
          <w:b w:val="0"/>
          <w:bCs/>
          <w:u w:val="none"/>
        </w:rPr>
        <w:t xml:space="preserve">configure one SRS set having </w:t>
      </w:r>
      <w:r>
        <w:rPr>
          <w:b w:val="0"/>
          <w:bCs/>
          <w:u w:val="none"/>
        </w:rPr>
        <w:t>4 SRS resources transmitted in different symbols, each SRS resource has 2 SRS port</w:t>
      </w:r>
      <w:r w:rsidR="00AE3DDA">
        <w:rPr>
          <w:b w:val="0"/>
          <w:bCs/>
          <w:u w:val="none"/>
        </w:rPr>
        <w:t>s</w:t>
      </w:r>
      <w:r>
        <w:rPr>
          <w:b w:val="0"/>
          <w:bCs/>
          <w:u w:val="none"/>
        </w:rPr>
        <w:t>.</w:t>
      </w:r>
    </w:p>
    <w:p w14:paraId="62444146" w14:textId="7F1CE570" w:rsidR="00645C62" w:rsidRDefault="00645C62" w:rsidP="00AE3DDA">
      <w:pPr>
        <w:pStyle w:val="aff9"/>
        <w:numPr>
          <w:ilvl w:val="0"/>
          <w:numId w:val="23"/>
        </w:numPr>
        <w:rPr>
          <w:b w:val="0"/>
          <w:bCs/>
          <w:u w:val="none"/>
        </w:rPr>
      </w:pPr>
      <w:r>
        <w:rPr>
          <w:rFonts w:hint="eastAsia"/>
          <w:b w:val="0"/>
          <w:bCs/>
          <w:u w:val="none"/>
        </w:rPr>
        <w:t>F</w:t>
      </w:r>
      <w:r>
        <w:rPr>
          <w:b w:val="0"/>
          <w:bCs/>
          <w:u w:val="none"/>
        </w:rPr>
        <w:t>or 4T8R</w:t>
      </w:r>
      <w:r>
        <w:rPr>
          <w:rFonts w:hint="eastAsia"/>
          <w:b w:val="0"/>
          <w:bCs/>
          <w:u w:val="none"/>
        </w:rPr>
        <w:t>,</w:t>
      </w:r>
      <w:r>
        <w:rPr>
          <w:b w:val="0"/>
          <w:bCs/>
          <w:u w:val="none"/>
        </w:rPr>
        <w:t xml:space="preserve"> </w:t>
      </w:r>
      <w:r w:rsidR="00AE3DDA">
        <w:rPr>
          <w:b w:val="0"/>
          <w:bCs/>
          <w:u w:val="none"/>
        </w:rPr>
        <w:t>configure one SRS set having</w:t>
      </w:r>
      <w:r>
        <w:rPr>
          <w:b w:val="0"/>
          <w:bCs/>
          <w:u w:val="none"/>
        </w:rPr>
        <w:t xml:space="preserve"> 2 SRS res</w:t>
      </w:r>
      <w:r w:rsidR="00AE3DDA">
        <w:rPr>
          <w:b w:val="0"/>
          <w:bCs/>
          <w:u w:val="none"/>
        </w:rPr>
        <w:t>our</w:t>
      </w:r>
      <w:r>
        <w:rPr>
          <w:b w:val="0"/>
          <w:bCs/>
          <w:u w:val="none"/>
        </w:rPr>
        <w:t>ces</w:t>
      </w:r>
      <w:r w:rsidR="00AE3DDA">
        <w:rPr>
          <w:b w:val="0"/>
          <w:bCs/>
          <w:u w:val="none"/>
        </w:rPr>
        <w:t xml:space="preserve"> transmitted in different symbols, each SRS resource has 4 SRS ports</w:t>
      </w:r>
    </w:p>
    <w:p w14:paraId="129AF9D1" w14:textId="1F090B25" w:rsidR="00AE3DDA" w:rsidRDefault="00AE3DDA" w:rsidP="00AE3DDA">
      <w:pPr>
        <w:pStyle w:val="aff9"/>
        <w:ind w:left="284"/>
        <w:rPr>
          <w:b w:val="0"/>
          <w:bCs/>
          <w:u w:val="none"/>
        </w:rPr>
      </w:pPr>
      <w:r>
        <w:rPr>
          <w:b w:val="0"/>
          <w:bCs/>
          <w:u w:val="none"/>
        </w:rPr>
        <w:t>TE identif</w:t>
      </w:r>
      <w:r w:rsidR="00BF1CD5">
        <w:rPr>
          <w:b w:val="0"/>
          <w:bCs/>
          <w:u w:val="none"/>
        </w:rPr>
        <w:t>ies</w:t>
      </w:r>
      <w:r>
        <w:rPr>
          <w:b w:val="0"/>
          <w:bCs/>
          <w:u w:val="none"/>
        </w:rPr>
        <w:t xml:space="preserve"> the mapping between SRS</w:t>
      </w:r>
      <w:r w:rsidR="00BF1CD5">
        <w:rPr>
          <w:b w:val="0"/>
          <w:bCs/>
          <w:u w:val="none"/>
        </w:rPr>
        <w:t xml:space="preserve"> and UE antenna index by measuring the power of each antenna.  The mapping index is denoted as </w:t>
      </w:r>
      <m:oMath>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7</m:t>
            </m:r>
          </m:sub>
        </m:sSub>
        <m:r>
          <m:rPr>
            <m:sty m:val="bi"/>
          </m:rPr>
          <w:rPr>
            <w:rFonts w:ascii="Cambria Math" w:hAnsi="Cambria Math"/>
            <w:u w:val="none"/>
          </w:rPr>
          <m:t>]</m:t>
        </m:r>
      </m:oMath>
      <w:r w:rsidR="00F22ECD">
        <w:rPr>
          <w:rFonts w:hint="eastAsia"/>
          <w:b w:val="0"/>
          <w:bCs/>
          <w:u w:val="none"/>
        </w:rPr>
        <w:t>,</w:t>
      </w:r>
      <w:r w:rsidR="00F22ECD">
        <w:rPr>
          <w:b w:val="0"/>
          <w:bCs/>
          <w:u w:val="none"/>
        </w:rPr>
        <w:t xml:space="preserve"> </w:t>
      </w:r>
      <w:r w:rsidR="00B112E9">
        <w:rPr>
          <w:b w:val="0"/>
          <w:bCs/>
          <w:u w:val="none"/>
        </w:rPr>
        <w:t xml:space="preserve">which means UE antenna index </w:t>
      </w:r>
      <m:oMath>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 xml:space="preserve">7 </m:t>
            </m:r>
          </m:sub>
        </m:sSub>
      </m:oMath>
      <w:r w:rsidR="00B112E9">
        <w:rPr>
          <w:b w:val="0"/>
          <w:bCs/>
          <w:u w:val="none"/>
        </w:rPr>
        <w:t>is related to SRS port index 0,</w:t>
      </w:r>
      <w:proofErr w:type="gramStart"/>
      <w:r w:rsidR="00B112E9">
        <w:rPr>
          <w:b w:val="0"/>
          <w:bCs/>
          <w:u w:val="none"/>
        </w:rPr>
        <w:t>1,2,…</w:t>
      </w:r>
      <w:proofErr w:type="gramEnd"/>
      <w:r w:rsidR="00B112E9">
        <w:rPr>
          <w:b w:val="0"/>
          <w:bCs/>
          <w:u w:val="none"/>
        </w:rPr>
        <w:t>,7 respectively.</w:t>
      </w:r>
    </w:p>
    <w:p w14:paraId="567F90D2" w14:textId="019685D4" w:rsidR="00BF1CD5" w:rsidRDefault="0011073E" w:rsidP="00BF1CD5">
      <w:pPr>
        <w:pStyle w:val="aff9"/>
        <w:rPr>
          <w:b w:val="0"/>
          <w:bCs/>
          <w:i/>
          <w:iCs/>
          <w:u w:val="none"/>
        </w:rPr>
      </w:pPr>
      <w:r>
        <w:rPr>
          <w:b w:val="0"/>
          <w:bCs/>
          <w:u w:val="none"/>
        </w:rPr>
        <w:t xml:space="preserve">Step 3: </w:t>
      </w:r>
      <w:r w:rsidR="00BF1CD5">
        <w:rPr>
          <w:b w:val="0"/>
          <w:bCs/>
          <w:u w:val="none"/>
        </w:rPr>
        <w:t xml:space="preserve">In TDD pattern </w:t>
      </w:r>
      <w:r w:rsidR="00BF1CD5" w:rsidRPr="00BF1CD5">
        <w:rPr>
          <w:rFonts w:hint="eastAsia"/>
          <w:b w:val="0"/>
          <w:bCs/>
          <w:i/>
          <w:iCs/>
          <w:u w:val="none"/>
        </w:rPr>
        <w:t>n</w:t>
      </w:r>
      <w:r w:rsidR="00BF1CD5">
        <w:rPr>
          <w:b w:val="0"/>
          <w:bCs/>
          <w:i/>
          <w:iCs/>
          <w:u w:val="none"/>
        </w:rPr>
        <w:t xml:space="preserve">+1, </w:t>
      </w:r>
      <w:r w:rsidR="00BF1CD5" w:rsidRPr="00BF1CD5">
        <w:rPr>
          <w:b w:val="0"/>
          <w:bCs/>
          <w:u w:val="none"/>
        </w:rPr>
        <w:t xml:space="preserve">TE updates the channel matrix to </w:t>
      </w:r>
      <w:r w:rsidR="00BF1CD5">
        <w:rPr>
          <w:b w:val="0"/>
          <w:bCs/>
          <w:u w:val="none"/>
        </w:rPr>
        <w:t xml:space="preserve">following according to the measurement of TDD pattern </w:t>
      </w:r>
      <w:r w:rsidR="00BF1CD5" w:rsidRPr="00BF1CD5">
        <w:rPr>
          <w:rFonts w:hint="eastAsia"/>
          <w:b w:val="0"/>
          <w:bCs/>
          <w:i/>
          <w:iCs/>
          <w:u w:val="none"/>
        </w:rPr>
        <w:t>n</w:t>
      </w:r>
    </w:p>
    <w:p w14:paraId="6840384F" w14:textId="3DE21A28" w:rsidR="00BF1CD5" w:rsidRPr="00F22ECD" w:rsidRDefault="00F22ECD" w:rsidP="00BF1CD5">
      <w:pPr>
        <w:pStyle w:val="aff9"/>
        <w:rPr>
          <w:b w:val="0"/>
          <w:bCs/>
          <w:i/>
          <w:u w:val="none"/>
        </w:rPr>
      </w:pPr>
      <m:oMathPara>
        <m:oMathParaPr>
          <m:jc m:val="center"/>
        </m:oMathParaPr>
        <m:oMath>
          <m:r>
            <m:rPr>
              <m:sty m:val="bi"/>
            </m:rPr>
            <w:rPr>
              <w:rFonts w:ascii="Cambria Math" w:hAnsi="Cambria Math"/>
              <w:u w:val="none"/>
            </w:rPr>
            <m:t>H</m:t>
          </m:r>
          <m:d>
            <m:dPr>
              <m:ctrlPr>
                <w:rPr>
                  <w:rFonts w:ascii="Cambria Math" w:hAnsi="Cambria Math"/>
                  <w:b w:val="0"/>
                  <w:bCs/>
                  <w:i/>
                  <w:u w:val="none"/>
                </w:rPr>
              </m:ctrlPr>
            </m:dPr>
            <m:e>
              <m:r>
                <m:rPr>
                  <m:sty m:val="bi"/>
                </m:rPr>
                <w:rPr>
                  <w:rFonts w:ascii="Cambria Math" w:hAnsi="Cambria Math"/>
                  <w:u w:val="none"/>
                </w:rPr>
                <m:t>i,j</m:t>
              </m:r>
            </m:e>
          </m:d>
          <m:r>
            <m:rPr>
              <m:sty m:val="bi"/>
            </m:rPr>
            <w:rPr>
              <w:rFonts w:ascii="Cambria Math" w:hAnsi="Cambria Math"/>
              <w:u w:val="none"/>
            </w:rPr>
            <m:t>=</m:t>
          </m:r>
          <m:d>
            <m:dPr>
              <m:begChr m:val="{"/>
              <m:endChr m:val=""/>
              <m:ctrlPr>
                <w:rPr>
                  <w:rFonts w:ascii="Cambria Math" w:hAnsi="Cambria Math"/>
                  <w:b w:val="0"/>
                  <w:bCs/>
                  <w:i/>
                  <w:u w:val="none"/>
                </w:rPr>
              </m:ctrlPr>
            </m:dPr>
            <m:e>
              <m:eqArr>
                <m:eqArrPr>
                  <m:ctrlPr>
                    <w:rPr>
                      <w:rFonts w:ascii="Cambria Math" w:hAnsi="Cambria Math"/>
                      <w:b w:val="0"/>
                      <w:bCs/>
                      <w:i/>
                      <w:u w:val="none"/>
                    </w:rPr>
                  </m:ctrlPr>
                </m:eqArrPr>
                <m:e>
                  <m:r>
                    <m:rPr>
                      <m:sty m:val="bi"/>
                    </m:rPr>
                    <w:rPr>
                      <w:rFonts w:ascii="Cambria Math" w:hAnsi="Cambria Math"/>
                      <w:u w:val="none"/>
                    </w:rPr>
                    <m:t xml:space="preserve">1,  if i  equal to SRS port index which UE antenna j maps to </m:t>
                  </m:r>
                </m:e>
                <m:e>
                  <m:r>
                    <m:rPr>
                      <m:sty m:val="bi"/>
                    </m:rPr>
                    <w:rPr>
                      <w:rFonts w:ascii="Cambria Math" w:hAnsi="Cambria Math"/>
                      <w:u w:val="none"/>
                    </w:rPr>
                    <m:t>0,  else</m:t>
                  </m:r>
                </m:e>
              </m:eqArr>
            </m:e>
          </m:d>
        </m:oMath>
      </m:oMathPara>
    </w:p>
    <w:p w14:paraId="1AB2B227" w14:textId="37722D00" w:rsidR="00190A95" w:rsidRDefault="00190A95" w:rsidP="001977CB">
      <w:pPr>
        <w:pStyle w:val="aff9"/>
        <w:rPr>
          <w:b w:val="0"/>
          <w:bCs/>
          <w:u w:val="none"/>
        </w:rPr>
      </w:pPr>
      <w:r w:rsidRPr="00190A95">
        <w:rPr>
          <w:b w:val="0"/>
          <w:bCs/>
          <w:noProof/>
          <w:u w:val="none"/>
        </w:rPr>
        <w:lastRenderedPageBreak/>
        <w:drawing>
          <wp:inline distT="0" distB="0" distL="0" distR="0" wp14:anchorId="3B21B777" wp14:editId="4467E5C6">
            <wp:extent cx="6646545" cy="3122930"/>
            <wp:effectExtent l="0" t="0" r="190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646545" cy="3122930"/>
                    </a:xfrm>
                    <a:prstGeom prst="rect">
                      <a:avLst/>
                    </a:prstGeom>
                  </pic:spPr>
                </pic:pic>
              </a:graphicData>
            </a:graphic>
          </wp:inline>
        </w:drawing>
      </w:r>
    </w:p>
    <w:p w14:paraId="67A859A8" w14:textId="04B3AE46" w:rsidR="00190A95" w:rsidRDefault="00965151" w:rsidP="001977CB">
      <w:pPr>
        <w:pStyle w:val="aff9"/>
        <w:rPr>
          <w:b w:val="0"/>
          <w:bCs/>
          <w:u w:val="none"/>
        </w:rPr>
      </w:pPr>
      <w:r>
        <w:rPr>
          <w:rFonts w:hint="eastAsia"/>
          <w:b w:val="0"/>
          <w:bCs/>
          <w:u w:val="none"/>
        </w:rPr>
        <w:t>W</w:t>
      </w:r>
      <w:r>
        <w:rPr>
          <w:b w:val="0"/>
          <w:bCs/>
          <w:u w:val="none"/>
        </w:rPr>
        <w:t>ith above test setup, each individual codeword can map to each 4Rx which used for MIMO detection jointly.</w:t>
      </w:r>
      <w:r w:rsidR="0011073E">
        <w:rPr>
          <w:b w:val="0"/>
          <w:bCs/>
          <w:u w:val="none"/>
        </w:rPr>
        <w:t xml:space="preserve"> It is noted that TE doesn’t need to calculate precoder and SRS based channel estimation, which is very easy for implementation.</w:t>
      </w:r>
    </w:p>
    <w:p w14:paraId="4B6C3A77" w14:textId="40ACA638" w:rsidR="0011073E" w:rsidRDefault="0011073E" w:rsidP="001977CB">
      <w:pPr>
        <w:pStyle w:val="aff9"/>
      </w:pPr>
      <w:r w:rsidRPr="0011073E">
        <w:rPr>
          <w:rFonts w:hint="eastAsia"/>
        </w:rPr>
        <w:t>A</w:t>
      </w:r>
      <w:r w:rsidRPr="0011073E">
        <w:t xml:space="preserve">pproach </w:t>
      </w:r>
      <w:r>
        <w:t>2</w:t>
      </w:r>
      <w:r w:rsidRPr="0011073E">
        <w:t>:</w:t>
      </w:r>
    </w:p>
    <w:p w14:paraId="3A71946D" w14:textId="5CCC3BA3" w:rsidR="0011073E" w:rsidRDefault="0011073E" w:rsidP="001977CB">
      <w:pPr>
        <w:pStyle w:val="aff9"/>
        <w:rPr>
          <w:b w:val="0"/>
          <w:bCs/>
          <w:u w:val="none"/>
        </w:rPr>
      </w:pPr>
      <w:r>
        <w:rPr>
          <w:rFonts w:hint="eastAsia"/>
          <w:b w:val="0"/>
          <w:bCs/>
          <w:u w:val="none"/>
        </w:rPr>
        <w:t>A</w:t>
      </w:r>
      <w:r>
        <w:rPr>
          <w:b w:val="0"/>
          <w:bCs/>
          <w:u w:val="none"/>
        </w:rPr>
        <w:t>nother approach is TE use static channel matrix and update precoding per TDD pattern. The concrete test setup is shown as follows:</w:t>
      </w:r>
    </w:p>
    <w:p w14:paraId="7FF6DC9E" w14:textId="72053FC6" w:rsidR="0011073E" w:rsidRDefault="0011073E" w:rsidP="0011073E">
      <w:pPr>
        <w:pStyle w:val="aff9"/>
        <w:rPr>
          <w:b w:val="0"/>
          <w:bCs/>
          <w:u w:val="none"/>
        </w:rPr>
      </w:pPr>
      <w:r>
        <w:rPr>
          <w:b w:val="0"/>
          <w:bCs/>
          <w:u w:val="none"/>
        </w:rPr>
        <w:t xml:space="preserve">Step 1: Select </w:t>
      </w:r>
      <w:r w:rsidR="00545338">
        <w:rPr>
          <w:b w:val="0"/>
          <w:bCs/>
          <w:u w:val="none"/>
        </w:rPr>
        <w:t xml:space="preserve">static channel </w:t>
      </w:r>
      <m:oMath>
        <m:r>
          <m:rPr>
            <m:sty m:val="bi"/>
          </m:rPr>
          <w:rPr>
            <w:rFonts w:ascii="Cambria Math" w:hAnsi="Cambria Math"/>
            <w:u w:val="none"/>
          </w:rPr>
          <m:t>H</m:t>
        </m:r>
      </m:oMath>
      <w:r w:rsidR="00B112E9">
        <w:rPr>
          <w:rFonts w:hint="eastAsia"/>
          <w:b w:val="0"/>
          <w:bCs/>
          <w:u w:val="none"/>
        </w:rPr>
        <w:t xml:space="preserve"> </w:t>
      </w:r>
      <w:r w:rsidR="00545338">
        <w:rPr>
          <w:b w:val="0"/>
          <w:bCs/>
          <w:u w:val="none"/>
        </w:rPr>
        <w:t>defined in B.1 in TS 38.101-4 as testing propagation channel model</w:t>
      </w:r>
    </w:p>
    <w:p w14:paraId="7C1511AC" w14:textId="42825EC0" w:rsidR="0011073E" w:rsidRPr="0011073E" w:rsidRDefault="00545338" w:rsidP="00545338">
      <w:pPr>
        <w:pStyle w:val="aff9"/>
        <w:jc w:val="center"/>
        <w:rPr>
          <w:b w:val="0"/>
          <w:bCs/>
          <w:u w:val="none"/>
        </w:rPr>
      </w:pPr>
      <w:r w:rsidRPr="00C90930">
        <w:rPr>
          <w:u w:val="none"/>
        </w:rPr>
        <w:object w:dxaOrig="4174" w:dyaOrig="2880" w14:anchorId="36282419">
          <v:shape id="_x0000_i1038" type="#_x0000_t75" style="width:103.9pt;height:71.6pt" o:ole="">
            <v:imagedata r:id="rId31" o:title=""/>
          </v:shape>
          <o:OLEObject Type="Embed" ProgID="Equation.DSMT4" ShapeID="_x0000_i1038" DrawAspect="Content" ObjectID="_1821031623" r:id="rId32"/>
        </w:object>
      </w:r>
    </w:p>
    <w:p w14:paraId="37C6DF71" w14:textId="1A30E326" w:rsidR="0011073E" w:rsidRDefault="0011073E" w:rsidP="0011073E">
      <w:pPr>
        <w:pStyle w:val="aff9"/>
        <w:rPr>
          <w:b w:val="0"/>
          <w:bCs/>
          <w:u w:val="none"/>
        </w:rPr>
      </w:pPr>
      <w:r>
        <w:rPr>
          <w:b w:val="0"/>
          <w:bCs/>
          <w:u w:val="none"/>
        </w:rPr>
        <w:t xml:space="preserve">Step </w:t>
      </w:r>
      <w:r w:rsidR="00F45125">
        <w:rPr>
          <w:b w:val="0"/>
          <w:bCs/>
          <w:u w:val="none"/>
        </w:rPr>
        <w:t>2</w:t>
      </w:r>
      <w:r>
        <w:rPr>
          <w:b w:val="0"/>
          <w:bCs/>
          <w:u w:val="none"/>
        </w:rPr>
        <w:t xml:space="preserve">: In each TDD pattern </w:t>
      </w:r>
      <w:r w:rsidRPr="00BF1CD5">
        <w:rPr>
          <w:rFonts w:hint="eastAsia"/>
          <w:b w:val="0"/>
          <w:bCs/>
          <w:i/>
          <w:iCs/>
          <w:u w:val="none"/>
        </w:rPr>
        <w:t>n</w:t>
      </w:r>
      <w:r>
        <w:rPr>
          <w:b w:val="0"/>
          <w:bCs/>
          <w:u w:val="none"/>
        </w:rPr>
        <w:t>, SRS is transmitted in last two UL slots, the SRS configuration shall cover all UE antenna switching capabilities:</w:t>
      </w:r>
    </w:p>
    <w:p w14:paraId="6376D2C8" w14:textId="77777777" w:rsidR="0011073E" w:rsidRDefault="0011073E" w:rsidP="0011073E">
      <w:pPr>
        <w:pStyle w:val="aff9"/>
        <w:numPr>
          <w:ilvl w:val="0"/>
          <w:numId w:val="23"/>
        </w:numPr>
        <w:rPr>
          <w:b w:val="0"/>
          <w:bCs/>
          <w:u w:val="none"/>
        </w:rPr>
      </w:pPr>
      <w:r>
        <w:rPr>
          <w:b w:val="0"/>
          <w:bCs/>
          <w:u w:val="none"/>
        </w:rPr>
        <w:t xml:space="preserve">For 1T8R, configure one SRS set having 8 SRS resources transmitted in different symbols, each SRS resource has a single SRS port. </w:t>
      </w:r>
    </w:p>
    <w:p w14:paraId="60812F9A" w14:textId="77777777" w:rsidR="0011073E" w:rsidRDefault="0011073E" w:rsidP="0011073E">
      <w:pPr>
        <w:pStyle w:val="aff9"/>
        <w:numPr>
          <w:ilvl w:val="0"/>
          <w:numId w:val="23"/>
        </w:numPr>
        <w:rPr>
          <w:b w:val="0"/>
          <w:bCs/>
          <w:u w:val="none"/>
        </w:rPr>
      </w:pPr>
      <w:r>
        <w:rPr>
          <w:rFonts w:hint="eastAsia"/>
          <w:b w:val="0"/>
          <w:bCs/>
          <w:u w:val="none"/>
        </w:rPr>
        <w:t>F</w:t>
      </w:r>
      <w:r>
        <w:rPr>
          <w:b w:val="0"/>
          <w:bCs/>
          <w:u w:val="none"/>
        </w:rPr>
        <w:t>or 2T8R, configure one SRS set having 4 SRS resources transmitted in different symbols, each SRS resource has 2 SRS ports.</w:t>
      </w:r>
    </w:p>
    <w:p w14:paraId="570C04D4" w14:textId="31F0E913" w:rsidR="0011073E" w:rsidRDefault="0011073E" w:rsidP="0011073E">
      <w:pPr>
        <w:pStyle w:val="aff9"/>
        <w:numPr>
          <w:ilvl w:val="0"/>
          <w:numId w:val="23"/>
        </w:numPr>
        <w:rPr>
          <w:b w:val="0"/>
          <w:bCs/>
          <w:u w:val="none"/>
        </w:rPr>
      </w:pPr>
      <w:r>
        <w:rPr>
          <w:rFonts w:hint="eastAsia"/>
          <w:b w:val="0"/>
          <w:bCs/>
          <w:u w:val="none"/>
        </w:rPr>
        <w:t>F</w:t>
      </w:r>
      <w:r>
        <w:rPr>
          <w:b w:val="0"/>
          <w:bCs/>
          <w:u w:val="none"/>
        </w:rPr>
        <w:t>or 4T8R</w:t>
      </w:r>
      <w:r>
        <w:rPr>
          <w:rFonts w:hint="eastAsia"/>
          <w:b w:val="0"/>
          <w:bCs/>
          <w:u w:val="none"/>
        </w:rPr>
        <w:t>,</w:t>
      </w:r>
      <w:r>
        <w:rPr>
          <w:b w:val="0"/>
          <w:bCs/>
          <w:u w:val="none"/>
        </w:rPr>
        <w:t xml:space="preserve"> configure one SRS set having 2 SRS resources transmitted in different symbols, each SRS resource has 4 SRS ports</w:t>
      </w:r>
    </w:p>
    <w:p w14:paraId="022A3D12" w14:textId="64AF8E4C" w:rsidR="0011073E" w:rsidRPr="0011073E" w:rsidRDefault="0011073E" w:rsidP="00545338">
      <w:pPr>
        <w:pStyle w:val="aff9"/>
        <w:ind w:left="284"/>
        <w:rPr>
          <w:b w:val="0"/>
          <w:bCs/>
          <w:u w:val="none"/>
        </w:rPr>
      </w:pPr>
      <w:r>
        <w:rPr>
          <w:b w:val="0"/>
          <w:bCs/>
          <w:u w:val="none"/>
        </w:rPr>
        <w:t xml:space="preserve">TE identifies the mapping between SRS and UE antenna index by measuring the power of each antenna.  The mapping index is denoted as </w:t>
      </w:r>
      <m:oMath>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7</m:t>
            </m:r>
          </m:sub>
        </m:sSub>
        <m:r>
          <m:rPr>
            <m:sty m:val="bi"/>
          </m:rPr>
          <w:rPr>
            <w:rFonts w:ascii="Cambria Math" w:hAnsi="Cambria Math"/>
            <w:u w:val="none"/>
          </w:rPr>
          <m:t>]</m:t>
        </m:r>
      </m:oMath>
      <w:r>
        <w:rPr>
          <w:rFonts w:hint="eastAsia"/>
          <w:b w:val="0"/>
          <w:bCs/>
          <w:u w:val="none"/>
        </w:rPr>
        <w:t>,</w:t>
      </w:r>
      <w:r>
        <w:rPr>
          <w:b w:val="0"/>
          <w:bCs/>
          <w:u w:val="none"/>
        </w:rPr>
        <w:t xml:space="preserve"> which means </w:t>
      </w:r>
      <w:r w:rsidR="00B112E9">
        <w:rPr>
          <w:b w:val="0"/>
          <w:bCs/>
          <w:u w:val="none"/>
        </w:rPr>
        <w:t>UE antenna</w:t>
      </w:r>
      <w:r>
        <w:rPr>
          <w:b w:val="0"/>
          <w:bCs/>
          <w:u w:val="none"/>
        </w:rPr>
        <w:t xml:space="preserve"> index </w:t>
      </w:r>
      <m:oMath>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 xml:space="preserve">7 </m:t>
            </m:r>
          </m:sub>
        </m:sSub>
      </m:oMath>
      <w:r>
        <w:rPr>
          <w:b w:val="0"/>
          <w:bCs/>
          <w:u w:val="none"/>
        </w:rPr>
        <w:t xml:space="preserve">is related to </w:t>
      </w:r>
      <w:r w:rsidR="00B112E9">
        <w:rPr>
          <w:b w:val="0"/>
          <w:bCs/>
          <w:u w:val="none"/>
        </w:rPr>
        <w:t>SRS port</w:t>
      </w:r>
      <w:r>
        <w:rPr>
          <w:b w:val="0"/>
          <w:bCs/>
          <w:u w:val="none"/>
        </w:rPr>
        <w:t xml:space="preserve"> index 0,</w:t>
      </w:r>
      <w:proofErr w:type="gramStart"/>
      <w:r>
        <w:rPr>
          <w:b w:val="0"/>
          <w:bCs/>
          <w:u w:val="none"/>
        </w:rPr>
        <w:t>1,2,…</w:t>
      </w:r>
      <w:proofErr w:type="gramEnd"/>
      <w:r>
        <w:rPr>
          <w:b w:val="0"/>
          <w:bCs/>
          <w:u w:val="none"/>
        </w:rPr>
        <w:t>,7 respectively.</w:t>
      </w:r>
    </w:p>
    <w:p w14:paraId="220F39A4" w14:textId="30812A8C" w:rsidR="00545338" w:rsidRDefault="0011073E" w:rsidP="001977CB">
      <w:pPr>
        <w:pStyle w:val="aff9"/>
        <w:rPr>
          <w:b w:val="0"/>
          <w:bCs/>
          <w:u w:val="none"/>
        </w:rPr>
      </w:pPr>
      <w:r>
        <w:rPr>
          <w:b w:val="0"/>
          <w:bCs/>
          <w:u w:val="none"/>
        </w:rPr>
        <w:t xml:space="preserve">Step </w:t>
      </w:r>
      <w:r w:rsidR="00F45125">
        <w:rPr>
          <w:b w:val="0"/>
          <w:bCs/>
          <w:u w:val="none"/>
        </w:rPr>
        <w:t>3</w:t>
      </w:r>
      <w:r>
        <w:rPr>
          <w:b w:val="0"/>
          <w:bCs/>
          <w:u w:val="none"/>
        </w:rPr>
        <w:t xml:space="preserve">: In TDD pattern </w:t>
      </w:r>
      <w:r w:rsidRPr="00BF1CD5">
        <w:rPr>
          <w:rFonts w:hint="eastAsia"/>
          <w:b w:val="0"/>
          <w:bCs/>
          <w:i/>
          <w:iCs/>
          <w:u w:val="none"/>
        </w:rPr>
        <w:t>n</w:t>
      </w:r>
      <w:r>
        <w:rPr>
          <w:b w:val="0"/>
          <w:bCs/>
          <w:i/>
          <w:iCs/>
          <w:u w:val="none"/>
        </w:rPr>
        <w:t xml:space="preserve">+1, </w:t>
      </w:r>
      <w:r w:rsidRPr="00BF1CD5">
        <w:rPr>
          <w:b w:val="0"/>
          <w:bCs/>
          <w:u w:val="none"/>
        </w:rPr>
        <w:t xml:space="preserve">TE updates the </w:t>
      </w:r>
      <w:r>
        <w:rPr>
          <w:b w:val="0"/>
          <w:bCs/>
          <w:u w:val="none"/>
        </w:rPr>
        <w:t xml:space="preserve">precoder </w:t>
      </w:r>
      <w:r w:rsidR="00545338">
        <w:rPr>
          <w:b w:val="0"/>
          <w:bCs/>
          <w:u w:val="none"/>
        </w:rPr>
        <w:t xml:space="preserve">to following </w:t>
      </w:r>
      <w:r>
        <w:rPr>
          <w:b w:val="0"/>
          <w:bCs/>
          <w:u w:val="none"/>
        </w:rPr>
        <w:t xml:space="preserve">with zero forcing algorithm </w:t>
      </w:r>
      <w:r w:rsidR="00545338">
        <w:rPr>
          <w:b w:val="0"/>
          <w:bCs/>
          <w:u w:val="none"/>
        </w:rPr>
        <w:t>to cancel the interference between two 4Rx.</w:t>
      </w:r>
    </w:p>
    <w:p w14:paraId="574FCA70" w14:textId="0D3639AB" w:rsidR="00545338" w:rsidRPr="00545338" w:rsidRDefault="00545338" w:rsidP="001977CB">
      <w:pPr>
        <w:pStyle w:val="aff9"/>
        <w:rPr>
          <w:b w:val="0"/>
          <w:bCs/>
          <w:u w:val="none"/>
        </w:rPr>
      </w:pPr>
      <m:oMathPara>
        <m:oMath>
          <m:r>
            <m:rPr>
              <m:sty m:val="bi"/>
            </m:rPr>
            <w:rPr>
              <w:rFonts w:ascii="Cambria Math" w:hAnsi="Cambria Math"/>
              <w:u w:val="none"/>
            </w:rPr>
            <m:t>W=</m:t>
          </m:r>
          <m:acc>
            <m:accPr>
              <m:chr m:val="̅"/>
              <m:ctrlPr>
                <w:rPr>
                  <w:rFonts w:ascii="Cambria Math" w:hAnsi="Cambria Math"/>
                  <w:b w:val="0"/>
                  <w:bCs/>
                  <w:i/>
                  <w:u w:val="none"/>
                </w:rPr>
              </m:ctrlPr>
            </m:accPr>
            <m:e>
              <m:r>
                <m:rPr>
                  <m:sty m:val="bi"/>
                </m:rPr>
                <w:rPr>
                  <w:rFonts w:ascii="Cambria Math" w:hAnsi="Cambria Math"/>
                  <w:u w:val="none"/>
                </w:rPr>
                <m:t>H</m:t>
              </m:r>
            </m:e>
          </m:acc>
          <m:sSup>
            <m:sSupPr>
              <m:ctrlPr>
                <w:rPr>
                  <w:rFonts w:ascii="Cambria Math" w:hAnsi="Cambria Math"/>
                  <w:b w:val="0"/>
                  <w:bCs/>
                  <w:i/>
                  <w:u w:val="none"/>
                </w:rPr>
              </m:ctrlPr>
            </m:sSupPr>
            <m:e>
              <m:d>
                <m:dPr>
                  <m:ctrlPr>
                    <w:rPr>
                      <w:rFonts w:ascii="Cambria Math" w:hAnsi="Cambria Math"/>
                      <w:b w:val="0"/>
                      <w:bCs/>
                      <w:i/>
                      <w:u w:val="none"/>
                    </w:rPr>
                  </m:ctrlPr>
                </m:dPr>
                <m:e>
                  <m:acc>
                    <m:accPr>
                      <m:chr m:val="̅"/>
                      <m:ctrlPr>
                        <w:rPr>
                          <w:rFonts w:ascii="Cambria Math" w:hAnsi="Cambria Math"/>
                          <w:b w:val="0"/>
                          <w:bCs/>
                          <w:i/>
                          <w:u w:val="none"/>
                        </w:rPr>
                      </m:ctrlPr>
                    </m:accPr>
                    <m:e>
                      <m:r>
                        <m:rPr>
                          <m:sty m:val="bi"/>
                        </m:rPr>
                        <w:rPr>
                          <w:rFonts w:ascii="Cambria Math" w:hAnsi="Cambria Math"/>
                          <w:u w:val="none"/>
                        </w:rPr>
                        <m:t>H</m:t>
                      </m:r>
                    </m:e>
                  </m:acc>
                  <m:sSup>
                    <m:sSupPr>
                      <m:ctrlPr>
                        <w:rPr>
                          <w:rFonts w:ascii="Cambria Math" w:hAnsi="Cambria Math"/>
                          <w:b w:val="0"/>
                          <w:bCs/>
                          <w:i/>
                          <w:u w:val="none"/>
                        </w:rPr>
                      </m:ctrlPr>
                    </m:sSupPr>
                    <m:e>
                      <m:acc>
                        <m:accPr>
                          <m:chr m:val="̅"/>
                          <m:ctrlPr>
                            <w:rPr>
                              <w:rFonts w:ascii="Cambria Math" w:hAnsi="Cambria Math"/>
                              <w:b w:val="0"/>
                              <w:bCs/>
                              <w:i/>
                              <w:u w:val="none"/>
                            </w:rPr>
                          </m:ctrlPr>
                        </m:accPr>
                        <m:e>
                          <m:r>
                            <m:rPr>
                              <m:sty m:val="bi"/>
                            </m:rPr>
                            <w:rPr>
                              <w:rFonts w:ascii="Cambria Math" w:hAnsi="Cambria Math"/>
                              <w:u w:val="none"/>
                            </w:rPr>
                            <m:t>H</m:t>
                          </m:r>
                        </m:e>
                      </m:acc>
                    </m:e>
                    <m:sup>
                      <m:r>
                        <m:rPr>
                          <m:sty m:val="bi"/>
                        </m:rPr>
                        <w:rPr>
                          <w:rFonts w:ascii="Cambria Math" w:hAnsi="Cambria Math"/>
                          <w:u w:val="none"/>
                        </w:rPr>
                        <m:t>H</m:t>
                      </m:r>
                    </m:sup>
                  </m:sSup>
                </m:e>
              </m:d>
            </m:e>
            <m:sup>
              <m:r>
                <m:rPr>
                  <m:sty m:val="bi"/>
                </m:rPr>
                <w:rPr>
                  <w:rFonts w:ascii="Cambria Math" w:hAnsi="Cambria Math"/>
                  <w:u w:val="none"/>
                </w:rPr>
                <m:t>-1</m:t>
              </m:r>
            </m:sup>
          </m:sSup>
        </m:oMath>
      </m:oMathPara>
    </w:p>
    <w:p w14:paraId="64D40A0B" w14:textId="23E6F327" w:rsidR="00545338" w:rsidRDefault="00545338" w:rsidP="001977CB">
      <w:pPr>
        <w:pStyle w:val="aff9"/>
        <w:rPr>
          <w:b w:val="0"/>
          <w:bCs/>
          <w:u w:val="none"/>
        </w:rPr>
      </w:pPr>
      <w:r>
        <w:rPr>
          <w:rFonts w:hint="eastAsia"/>
          <w:b w:val="0"/>
          <w:bCs/>
          <w:u w:val="none"/>
        </w:rPr>
        <w:t>W</w:t>
      </w:r>
      <w:r>
        <w:rPr>
          <w:b w:val="0"/>
          <w:bCs/>
          <w:u w:val="none"/>
        </w:rPr>
        <w:t xml:space="preserve">here </w:t>
      </w:r>
      <m:oMath>
        <m:acc>
          <m:accPr>
            <m:chr m:val="̅"/>
            <m:ctrlPr>
              <w:rPr>
                <w:rFonts w:ascii="Cambria Math" w:hAnsi="Cambria Math"/>
                <w:b w:val="0"/>
                <w:bCs/>
                <w:i/>
                <w:u w:val="none"/>
              </w:rPr>
            </m:ctrlPr>
          </m:accPr>
          <m:e>
            <m:r>
              <m:rPr>
                <m:sty m:val="bi"/>
              </m:rPr>
              <w:rPr>
                <w:rFonts w:ascii="Cambria Math" w:hAnsi="Cambria Math"/>
                <w:u w:val="none"/>
              </w:rPr>
              <m:t>H</m:t>
            </m:r>
          </m:e>
        </m:acc>
        <m:r>
          <m:rPr>
            <m:sty m:val="bi"/>
          </m:rPr>
          <w:rPr>
            <w:rFonts w:ascii="Cambria Math" w:hAnsi="Cambria Math"/>
            <w:u w:val="none"/>
          </w:rPr>
          <m:t>=</m:t>
        </m:r>
        <m:d>
          <m:dPr>
            <m:begChr m:val="["/>
            <m:endChr m:val="]"/>
            <m:ctrlPr>
              <w:rPr>
                <w:rFonts w:ascii="Cambria Math" w:hAnsi="Cambria Math"/>
                <w:b w:val="0"/>
                <w:bCs/>
                <w:i/>
                <w:u w:val="none"/>
              </w:rPr>
            </m:ctrlPr>
          </m:dPr>
          <m:e>
            <m:sSub>
              <m:sSubPr>
                <m:ctrlPr>
                  <w:rPr>
                    <w:rFonts w:ascii="Cambria Math" w:hAnsi="Cambria Math"/>
                    <w:b w:val="0"/>
                    <w:bCs/>
                    <w:i/>
                    <w:u w:val="none"/>
                  </w:rPr>
                </m:ctrlPr>
              </m:sSubPr>
              <m:e>
                <m:r>
                  <m:rPr>
                    <m:sty m:val="bi"/>
                  </m:rPr>
                  <w:rPr>
                    <w:rFonts w:ascii="Cambria Math" w:hAnsi="Cambria Math"/>
                    <w:u w:val="none"/>
                  </w:rPr>
                  <m:t>H</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H</m:t>
                </m:r>
              </m:e>
              <m:sub>
                <m:r>
                  <m:rPr>
                    <m:sty m:val="bi"/>
                  </m:rPr>
                  <w:rPr>
                    <w:rFonts w:ascii="Cambria Math" w:hAnsi="Cambria Math"/>
                    <w:u w:val="none"/>
                  </w:rPr>
                  <m:t>2</m:t>
                </m:r>
              </m:sub>
            </m:sSub>
          </m:e>
        </m:d>
      </m:oMath>
      <w:r>
        <w:rPr>
          <w:rFonts w:hint="eastAsia"/>
          <w:b w:val="0"/>
          <w:bCs/>
          <w:u w:val="none"/>
        </w:rPr>
        <w:t>,</w:t>
      </w:r>
      <w:r>
        <w:rPr>
          <w:b w:val="0"/>
          <w:bCs/>
          <w:u w:val="none"/>
        </w:rPr>
        <w:t xml:space="preserve"> </w:t>
      </w:r>
      <m:oMath>
        <m:sSub>
          <m:sSubPr>
            <m:ctrlPr>
              <w:rPr>
                <w:rFonts w:ascii="Cambria Math" w:hAnsi="Cambria Math"/>
                <w:b w:val="0"/>
                <w:bCs/>
                <w:i/>
                <w:u w:val="none"/>
              </w:rPr>
            </m:ctrlPr>
          </m:sSubPr>
          <m:e>
            <m:r>
              <m:rPr>
                <m:sty m:val="bi"/>
              </m:rPr>
              <w:rPr>
                <w:rFonts w:ascii="Cambria Math" w:hAnsi="Cambria Math"/>
                <w:u w:val="none"/>
              </w:rPr>
              <m:t>H</m:t>
            </m:r>
          </m:e>
          <m:sub>
            <m:r>
              <m:rPr>
                <m:sty m:val="bi"/>
              </m:rPr>
              <w:rPr>
                <w:rFonts w:ascii="Cambria Math" w:hAnsi="Cambria Math"/>
                <w:u w:val="none"/>
              </w:rPr>
              <m:t>1</m:t>
            </m:r>
          </m:sub>
        </m:sSub>
      </m:oMath>
      <w:r>
        <w:rPr>
          <w:rFonts w:hint="eastAsia"/>
          <w:b w:val="0"/>
          <w:bCs/>
          <w:u w:val="none"/>
        </w:rPr>
        <w:t xml:space="preserve"> </w:t>
      </w:r>
      <w:r w:rsidR="00B112E9">
        <w:rPr>
          <w:b w:val="0"/>
          <w:bCs/>
          <w:u w:val="none"/>
        </w:rPr>
        <w:t xml:space="preserve">(8x4) is channel matrix from TE to UE antennas with index </w:t>
      </w:r>
      <m:oMath>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4</m:t>
            </m:r>
          </m:sub>
        </m:sSub>
      </m:oMath>
      <w:r w:rsidR="00B112E9">
        <w:rPr>
          <w:rFonts w:hint="eastAsia"/>
          <w:b w:val="0"/>
          <w:bCs/>
          <w:u w:val="none"/>
        </w:rPr>
        <w:t>,</w:t>
      </w:r>
      <w:r w:rsidR="00B112E9">
        <w:rPr>
          <w:b w:val="0"/>
          <w:bCs/>
          <w:u w:val="none"/>
        </w:rPr>
        <w:t xml:space="preserve"> </w:t>
      </w:r>
      <w:proofErr w:type="spellStart"/>
      <w:r w:rsidR="00B112E9">
        <w:rPr>
          <w:b w:val="0"/>
          <w:bCs/>
          <w:u w:val="none"/>
        </w:rPr>
        <w:t>i,e</w:t>
      </w:r>
      <w:proofErr w:type="spellEnd"/>
      <w:r w:rsidR="00B112E9">
        <w:rPr>
          <w:b w:val="0"/>
          <w:bCs/>
          <w:u w:val="none"/>
        </w:rPr>
        <w:t xml:space="preserve">, SRS port index 0,1,2,3, </w:t>
      </w:r>
      <m:oMath>
        <m:sSub>
          <m:sSubPr>
            <m:ctrlPr>
              <w:rPr>
                <w:rFonts w:ascii="Cambria Math" w:hAnsi="Cambria Math"/>
                <w:b w:val="0"/>
                <w:bCs/>
                <w:i/>
                <w:u w:val="none"/>
              </w:rPr>
            </m:ctrlPr>
          </m:sSubPr>
          <m:e>
            <m:r>
              <m:rPr>
                <m:sty m:val="bi"/>
              </m:rPr>
              <w:rPr>
                <w:rFonts w:ascii="Cambria Math" w:hAnsi="Cambria Math"/>
                <w:u w:val="none"/>
              </w:rPr>
              <m:t>H</m:t>
            </m:r>
          </m:e>
          <m:sub>
            <m:r>
              <m:rPr>
                <m:sty m:val="bi"/>
              </m:rPr>
              <w:rPr>
                <w:rFonts w:ascii="Cambria Math" w:hAnsi="Cambria Math"/>
                <w:u w:val="none"/>
              </w:rPr>
              <m:t>2</m:t>
            </m:r>
          </m:sub>
        </m:sSub>
      </m:oMath>
      <w:r w:rsidR="00B112E9">
        <w:rPr>
          <w:rFonts w:hint="eastAsia"/>
          <w:b w:val="0"/>
          <w:bCs/>
          <w:u w:val="none"/>
        </w:rPr>
        <w:t xml:space="preserve"> </w:t>
      </w:r>
      <w:r w:rsidR="00B112E9">
        <w:rPr>
          <w:b w:val="0"/>
          <w:bCs/>
          <w:u w:val="none"/>
        </w:rPr>
        <w:t xml:space="preserve">(8x4) is channel matrix from TE to UE antennas with index </w:t>
      </w:r>
      <m:oMath>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5</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6</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7</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8</m:t>
            </m:r>
          </m:sub>
        </m:sSub>
      </m:oMath>
      <w:r w:rsidR="00B112E9">
        <w:rPr>
          <w:rFonts w:hint="eastAsia"/>
          <w:b w:val="0"/>
          <w:bCs/>
          <w:u w:val="none"/>
        </w:rPr>
        <w:t>,</w:t>
      </w:r>
      <w:r w:rsidR="00B112E9">
        <w:rPr>
          <w:b w:val="0"/>
          <w:bCs/>
          <w:u w:val="none"/>
        </w:rPr>
        <w:t xml:space="preserve"> </w:t>
      </w:r>
      <w:proofErr w:type="spellStart"/>
      <w:r w:rsidR="00B112E9">
        <w:rPr>
          <w:b w:val="0"/>
          <w:bCs/>
          <w:u w:val="none"/>
        </w:rPr>
        <w:t>i,e</w:t>
      </w:r>
      <w:proofErr w:type="spellEnd"/>
      <w:r w:rsidR="00B112E9">
        <w:rPr>
          <w:b w:val="0"/>
          <w:bCs/>
          <w:u w:val="none"/>
        </w:rPr>
        <w:t>, SRS port index 4,5,6,</w:t>
      </w:r>
      <w:r w:rsidR="00C90930">
        <w:rPr>
          <w:b w:val="0"/>
          <w:bCs/>
          <w:u w:val="none"/>
        </w:rPr>
        <w:t xml:space="preserve">7. The columns of </w:t>
      </w:r>
      <m:oMath>
        <m:sSub>
          <m:sSubPr>
            <m:ctrlPr>
              <w:rPr>
                <w:rFonts w:ascii="Cambria Math" w:hAnsi="Cambria Math"/>
                <w:b w:val="0"/>
                <w:bCs/>
                <w:i/>
                <w:u w:val="none"/>
              </w:rPr>
            </m:ctrlPr>
          </m:sSubPr>
          <m:e>
            <m:r>
              <m:rPr>
                <m:sty m:val="bi"/>
              </m:rPr>
              <w:rPr>
                <w:rFonts w:ascii="Cambria Math" w:hAnsi="Cambria Math"/>
                <w:u w:val="none"/>
              </w:rPr>
              <m:t>H</m:t>
            </m:r>
          </m:e>
          <m:sub>
            <m:r>
              <m:rPr>
                <m:sty m:val="bi"/>
              </m:rPr>
              <w:rPr>
                <w:rFonts w:ascii="Cambria Math" w:hAnsi="Cambria Math"/>
                <w:u w:val="none"/>
              </w:rPr>
              <m:t>1</m:t>
            </m:r>
          </m:sub>
        </m:sSub>
      </m:oMath>
      <w:r w:rsidR="00C90930">
        <w:rPr>
          <w:rFonts w:hint="eastAsia"/>
          <w:b w:val="0"/>
          <w:bCs/>
          <w:u w:val="none"/>
        </w:rPr>
        <w:t xml:space="preserve"> </w:t>
      </w:r>
      <w:r w:rsidR="00C90930">
        <w:rPr>
          <w:b w:val="0"/>
          <w:bCs/>
          <w:u w:val="none"/>
        </w:rPr>
        <w:t xml:space="preserve">and </w:t>
      </w:r>
      <m:oMath>
        <m:sSub>
          <m:sSubPr>
            <m:ctrlPr>
              <w:rPr>
                <w:rFonts w:ascii="Cambria Math" w:hAnsi="Cambria Math"/>
                <w:b w:val="0"/>
                <w:bCs/>
                <w:i/>
                <w:u w:val="none"/>
              </w:rPr>
            </m:ctrlPr>
          </m:sSubPr>
          <m:e>
            <m:r>
              <m:rPr>
                <m:sty m:val="bi"/>
              </m:rPr>
              <w:rPr>
                <w:rFonts w:ascii="Cambria Math" w:hAnsi="Cambria Math"/>
                <w:u w:val="none"/>
              </w:rPr>
              <m:t>H</m:t>
            </m:r>
          </m:e>
          <m:sub>
            <m:r>
              <m:rPr>
                <m:sty m:val="bi"/>
              </m:rPr>
              <w:rPr>
                <w:rFonts w:ascii="Cambria Math" w:hAnsi="Cambria Math"/>
                <w:u w:val="none"/>
              </w:rPr>
              <m:t>2</m:t>
            </m:r>
          </m:sub>
        </m:sSub>
      </m:oMath>
      <w:r w:rsidR="00C90930">
        <w:rPr>
          <w:rFonts w:hint="eastAsia"/>
          <w:b w:val="0"/>
          <w:bCs/>
          <w:u w:val="none"/>
        </w:rPr>
        <w:t xml:space="preserve"> </w:t>
      </w:r>
      <w:r w:rsidR="00C90930">
        <w:rPr>
          <w:b w:val="0"/>
          <w:bCs/>
          <w:u w:val="none"/>
        </w:rPr>
        <w:t xml:space="preserve">are columns </w:t>
      </w:r>
      <m:oMath>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4</m:t>
            </m:r>
          </m:sub>
        </m:sSub>
      </m:oMath>
      <w:r w:rsidR="00C90930">
        <w:rPr>
          <w:rFonts w:hint="eastAsia"/>
          <w:b w:val="0"/>
          <w:bCs/>
          <w:u w:val="none"/>
        </w:rPr>
        <w:t xml:space="preserve"> </w:t>
      </w:r>
      <w:r w:rsidR="00C90930">
        <w:rPr>
          <w:b w:val="0"/>
          <w:bCs/>
          <w:u w:val="none"/>
        </w:rPr>
        <w:t xml:space="preserve">and </w:t>
      </w:r>
      <m:oMath>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5</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6</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7</m:t>
            </m:r>
          </m:sub>
        </m:sSub>
        <m:r>
          <m:rPr>
            <m:sty m:val="bi"/>
          </m:rPr>
          <w:rPr>
            <w:rFonts w:ascii="Cambria Math" w:hAnsi="Cambria Math"/>
            <w:u w:val="none"/>
          </w:rPr>
          <m:t>,</m:t>
        </m:r>
        <m:sSub>
          <m:sSubPr>
            <m:ctrlPr>
              <w:rPr>
                <w:rFonts w:ascii="Cambria Math" w:hAnsi="Cambria Math"/>
                <w:b w:val="0"/>
                <w:bCs/>
                <w:i/>
                <w:u w:val="none"/>
              </w:rPr>
            </m:ctrlPr>
          </m:sSubPr>
          <m:e>
            <m:r>
              <m:rPr>
                <m:sty m:val="bi"/>
              </m:rPr>
              <w:rPr>
                <w:rFonts w:ascii="Cambria Math" w:hAnsi="Cambria Math"/>
                <w:u w:val="none"/>
              </w:rPr>
              <m:t>a</m:t>
            </m:r>
          </m:e>
          <m:sub>
            <m:r>
              <m:rPr>
                <m:sty m:val="bi"/>
              </m:rPr>
              <w:rPr>
                <w:rFonts w:ascii="Cambria Math" w:hAnsi="Cambria Math"/>
                <w:u w:val="none"/>
              </w:rPr>
              <m:t>8</m:t>
            </m:r>
          </m:sub>
        </m:sSub>
      </m:oMath>
      <w:r w:rsidR="00C90930">
        <w:rPr>
          <w:rFonts w:hint="eastAsia"/>
          <w:b w:val="0"/>
          <w:bCs/>
          <w:u w:val="none"/>
        </w:rPr>
        <w:t xml:space="preserve"> </w:t>
      </w:r>
      <w:r w:rsidR="00C90930">
        <w:rPr>
          <w:b w:val="0"/>
          <w:bCs/>
          <w:u w:val="none"/>
        </w:rPr>
        <w:t xml:space="preserve">of propagation conditions </w:t>
      </w:r>
      <m:oMath>
        <m:r>
          <m:rPr>
            <m:sty m:val="bi"/>
          </m:rPr>
          <w:rPr>
            <w:rFonts w:ascii="Cambria Math" w:hAnsi="Cambria Math"/>
            <w:u w:val="none"/>
          </w:rPr>
          <m:t>H</m:t>
        </m:r>
      </m:oMath>
      <w:r w:rsidR="00C90930">
        <w:rPr>
          <w:rFonts w:hint="eastAsia"/>
          <w:b w:val="0"/>
          <w:bCs/>
          <w:u w:val="none"/>
        </w:rPr>
        <w:t xml:space="preserve"> </w:t>
      </w:r>
      <w:r w:rsidR="00C90930">
        <w:rPr>
          <w:b w:val="0"/>
          <w:bCs/>
          <w:u w:val="none"/>
        </w:rPr>
        <w:t>respectively.</w:t>
      </w:r>
    </w:p>
    <w:p w14:paraId="21EB1EFE" w14:textId="3A2CDD31" w:rsidR="00C90930" w:rsidRDefault="00C90930" w:rsidP="001977CB">
      <w:pPr>
        <w:pStyle w:val="aff9"/>
        <w:rPr>
          <w:b w:val="0"/>
          <w:bCs/>
          <w:u w:val="none"/>
        </w:rPr>
      </w:pPr>
      <w:r>
        <w:rPr>
          <w:b w:val="0"/>
          <w:bCs/>
          <w:u w:val="none"/>
        </w:rPr>
        <w:t xml:space="preserve">According to RAN1 feature list, supporting “SRS grouping” is optional feature and simplified receiver is RAN4 optional feature, </w:t>
      </w:r>
      <w:r w:rsidR="00F45125">
        <w:rPr>
          <w:b w:val="0"/>
          <w:bCs/>
          <w:u w:val="none"/>
        </w:rPr>
        <w:t>it’s proposed to define the applicability rules as</w:t>
      </w:r>
      <w:r>
        <w:rPr>
          <w:b w:val="0"/>
          <w:bCs/>
          <w:u w:val="none"/>
        </w:rPr>
        <w:t xml:space="preserve"> </w:t>
      </w:r>
      <w:r w:rsidR="00F45125">
        <w:rPr>
          <w:b w:val="0"/>
          <w:bCs/>
          <w:u w:val="none"/>
        </w:rPr>
        <w:t xml:space="preserve">the test is applicable to </w:t>
      </w:r>
      <w:r>
        <w:rPr>
          <w:b w:val="0"/>
          <w:bCs/>
          <w:u w:val="none"/>
        </w:rPr>
        <w:t xml:space="preserve">UE </w:t>
      </w:r>
      <w:r w:rsidR="00F45125">
        <w:rPr>
          <w:b w:val="0"/>
          <w:bCs/>
          <w:u w:val="none"/>
        </w:rPr>
        <w:t>supporting both “Simplified 8Rx receiver” and “SRS grouping”.</w:t>
      </w:r>
    </w:p>
    <w:p w14:paraId="447F3200" w14:textId="2C9F9905" w:rsidR="00F45125" w:rsidRDefault="00F45125" w:rsidP="00F45125">
      <w:pPr>
        <w:pStyle w:val="proposal"/>
        <w:spacing w:after="120"/>
        <w:rPr>
          <w:rFonts w:eastAsiaTheme="minorEastAsia"/>
        </w:rPr>
      </w:pPr>
      <w:r>
        <w:rPr>
          <w:rFonts w:eastAsiaTheme="minorEastAsia" w:hint="eastAsia"/>
        </w:rPr>
        <w:t>P</w:t>
      </w:r>
      <w:r>
        <w:rPr>
          <w:rFonts w:eastAsiaTheme="minorEastAsia"/>
        </w:rPr>
        <w:t xml:space="preserve">roposal </w:t>
      </w:r>
      <w:r w:rsidR="00C6645C">
        <w:rPr>
          <w:rFonts w:eastAsiaTheme="minorEastAsia"/>
        </w:rPr>
        <w:t>9</w:t>
      </w:r>
      <w:r>
        <w:rPr>
          <w:rFonts w:eastAsiaTheme="minorEastAsia"/>
        </w:rPr>
        <w:t xml:space="preserve">: </w:t>
      </w:r>
      <w:r w:rsidR="00D628B0">
        <w:rPr>
          <w:rFonts w:eastAsiaTheme="minorEastAsia"/>
        </w:rPr>
        <w:t>Only define 8Rx with 8 layers for SRS grouping and u</w:t>
      </w:r>
      <w:r>
        <w:rPr>
          <w:rFonts w:eastAsiaTheme="minorEastAsia"/>
        </w:rPr>
        <w:t>se two approaches for test setup as starting point:</w:t>
      </w:r>
    </w:p>
    <w:tbl>
      <w:tblPr>
        <w:tblStyle w:val="af7"/>
        <w:tblW w:w="0" w:type="auto"/>
        <w:tblLook w:val="04A0" w:firstRow="1" w:lastRow="0" w:firstColumn="1" w:lastColumn="0" w:noHBand="0" w:noVBand="1"/>
      </w:tblPr>
      <w:tblGrid>
        <w:gridCol w:w="10457"/>
      </w:tblGrid>
      <w:tr w:rsidR="00F45125" w14:paraId="0A71A249" w14:textId="77777777" w:rsidTr="00F45125">
        <w:tc>
          <w:tcPr>
            <w:tcW w:w="10457" w:type="dxa"/>
          </w:tcPr>
          <w:p w14:paraId="446B7468" w14:textId="77777777" w:rsidR="00F45125" w:rsidRPr="00F45125" w:rsidRDefault="00F45125" w:rsidP="00F45125">
            <w:pPr>
              <w:pStyle w:val="aff9"/>
            </w:pPr>
            <w:r w:rsidRPr="00F45125">
              <w:rPr>
                <w:rFonts w:hint="eastAsia"/>
              </w:rPr>
              <w:t>A</w:t>
            </w:r>
            <w:r w:rsidRPr="00F45125">
              <w:t>pproach 1:</w:t>
            </w:r>
          </w:p>
          <w:p w14:paraId="695D81DC" w14:textId="77777777" w:rsidR="00F45125" w:rsidRPr="00F45125" w:rsidRDefault="00F45125" w:rsidP="00F45125">
            <w:pPr>
              <w:pStyle w:val="aff9"/>
              <w:rPr>
                <w:u w:val="none"/>
              </w:rPr>
            </w:pPr>
            <w:r w:rsidRPr="00F45125">
              <w:rPr>
                <w:u w:val="none"/>
              </w:rPr>
              <w:t xml:space="preserve">Step 1: For simplicity, map each layer to one Tx with same index, </w:t>
            </w:r>
            <w:proofErr w:type="spellStart"/>
            <w:proofErr w:type="gramStart"/>
            <w:r w:rsidRPr="00F45125">
              <w:rPr>
                <w:rFonts w:hint="eastAsia"/>
                <w:u w:val="none"/>
              </w:rPr>
              <w:t>i</w:t>
            </w:r>
            <w:r w:rsidRPr="00F45125">
              <w:rPr>
                <w:u w:val="none"/>
              </w:rPr>
              <w:t>,e</w:t>
            </w:r>
            <w:proofErr w:type="spellEnd"/>
            <w:proofErr w:type="gramEnd"/>
            <w:r w:rsidRPr="00F45125">
              <w:rPr>
                <w:u w:val="none"/>
              </w:rPr>
              <w:t xml:space="preserve">, map layer1 to Tx1, layer2 to Tx2, … , map Layer N to Tx N, which can be done by applying identity matrix precoding. </w:t>
            </w:r>
          </w:p>
          <w:p w14:paraId="434BCB15" w14:textId="77777777" w:rsidR="00F45125" w:rsidRPr="00F45125" w:rsidRDefault="00F45125" w:rsidP="00F45125">
            <w:pPr>
              <w:pStyle w:val="aff9"/>
              <w:rPr>
                <w:u w:val="none"/>
              </w:rPr>
            </w:pPr>
            <w:r w:rsidRPr="00F45125">
              <w:rPr>
                <w:u w:val="none"/>
              </w:rPr>
              <w:lastRenderedPageBreak/>
              <w:t xml:space="preserve">Step 2: In each TDD pattern </w:t>
            </w:r>
            <w:r w:rsidRPr="00F45125">
              <w:rPr>
                <w:rFonts w:hint="eastAsia"/>
                <w:i/>
                <w:iCs/>
                <w:u w:val="none"/>
              </w:rPr>
              <w:t>n</w:t>
            </w:r>
            <w:r w:rsidRPr="00F45125">
              <w:rPr>
                <w:u w:val="none"/>
              </w:rPr>
              <w:t>, SRS is transmitted in last two UL slots, the SRS configuration shall cover all UE antenna switching capabilities:</w:t>
            </w:r>
          </w:p>
          <w:p w14:paraId="4DBACFA0" w14:textId="77777777" w:rsidR="00F45125" w:rsidRPr="00F45125" w:rsidRDefault="00F45125" w:rsidP="00F45125">
            <w:pPr>
              <w:pStyle w:val="aff9"/>
              <w:numPr>
                <w:ilvl w:val="0"/>
                <w:numId w:val="23"/>
              </w:numPr>
              <w:rPr>
                <w:u w:val="none"/>
              </w:rPr>
            </w:pPr>
            <w:r w:rsidRPr="00F45125">
              <w:rPr>
                <w:u w:val="none"/>
              </w:rPr>
              <w:t xml:space="preserve">For 1T8R, configure one SRS set having 8 SRS resources transmitted in different symbols, each SRS resource has a single SRS port. </w:t>
            </w:r>
          </w:p>
          <w:p w14:paraId="12BC15A7" w14:textId="77777777" w:rsidR="00F45125" w:rsidRPr="00F45125" w:rsidRDefault="00F45125" w:rsidP="00F45125">
            <w:pPr>
              <w:pStyle w:val="aff9"/>
              <w:numPr>
                <w:ilvl w:val="0"/>
                <w:numId w:val="23"/>
              </w:numPr>
              <w:rPr>
                <w:u w:val="none"/>
              </w:rPr>
            </w:pPr>
            <w:r w:rsidRPr="00F45125">
              <w:rPr>
                <w:rFonts w:hint="eastAsia"/>
                <w:u w:val="none"/>
              </w:rPr>
              <w:t>F</w:t>
            </w:r>
            <w:r w:rsidRPr="00F45125">
              <w:rPr>
                <w:u w:val="none"/>
              </w:rPr>
              <w:t>or 2T8R, configure one SRS set having 4 SRS resources transmitted in different symbols, each SRS resource has 2 SRS ports.</w:t>
            </w:r>
          </w:p>
          <w:p w14:paraId="54976A0E" w14:textId="77777777" w:rsidR="00F45125" w:rsidRPr="00F45125" w:rsidRDefault="00F45125" w:rsidP="00F45125">
            <w:pPr>
              <w:pStyle w:val="aff9"/>
              <w:numPr>
                <w:ilvl w:val="0"/>
                <w:numId w:val="23"/>
              </w:numPr>
              <w:rPr>
                <w:u w:val="none"/>
              </w:rPr>
            </w:pPr>
            <w:r w:rsidRPr="00F45125">
              <w:rPr>
                <w:rFonts w:hint="eastAsia"/>
                <w:u w:val="none"/>
              </w:rPr>
              <w:t>F</w:t>
            </w:r>
            <w:r w:rsidRPr="00F45125">
              <w:rPr>
                <w:u w:val="none"/>
              </w:rPr>
              <w:t>or 4T8R</w:t>
            </w:r>
            <w:r w:rsidRPr="00F45125">
              <w:rPr>
                <w:rFonts w:hint="eastAsia"/>
                <w:u w:val="none"/>
              </w:rPr>
              <w:t>,</w:t>
            </w:r>
            <w:r w:rsidRPr="00F45125">
              <w:rPr>
                <w:u w:val="none"/>
              </w:rPr>
              <w:t xml:space="preserve"> configure one SRS set having 2 SRS resources transmitted in different symbols, each SRS resource has 4 SRS ports</w:t>
            </w:r>
          </w:p>
          <w:p w14:paraId="4FCC7260" w14:textId="662D9E5D" w:rsidR="00F45125" w:rsidRPr="00F45125" w:rsidRDefault="00F45125" w:rsidP="00F45125">
            <w:pPr>
              <w:pStyle w:val="aff9"/>
              <w:ind w:left="284"/>
              <w:rPr>
                <w:u w:val="none"/>
              </w:rPr>
            </w:pPr>
            <w:r w:rsidRPr="00F45125">
              <w:rPr>
                <w:u w:val="none"/>
              </w:rPr>
              <w:t xml:space="preserve">TE identifies the mapping between SRS and UE antenna index by measuring the power of each antenna.  The mapping index is denoted as </w:t>
            </w:r>
            <m:oMath>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7</m:t>
                  </m:r>
                </m:sub>
              </m:sSub>
              <m:r>
                <m:rPr>
                  <m:sty m:val="bi"/>
                </m:rPr>
                <w:rPr>
                  <w:rFonts w:ascii="Cambria Math" w:hAnsi="Cambria Math"/>
                  <w:u w:val="none"/>
                </w:rPr>
                <m:t>]</m:t>
              </m:r>
            </m:oMath>
            <w:r w:rsidRPr="00F45125">
              <w:rPr>
                <w:rFonts w:hint="eastAsia"/>
                <w:u w:val="none"/>
              </w:rPr>
              <w:t>,</w:t>
            </w:r>
            <w:r w:rsidRPr="00F45125">
              <w:rPr>
                <w:u w:val="none"/>
              </w:rPr>
              <w:t xml:space="preserve"> which means UE antenna index </w:t>
            </w:r>
            <m:oMath>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 xml:space="preserve">7 </m:t>
                  </m:r>
                </m:sub>
              </m:sSub>
            </m:oMath>
            <w:r w:rsidRPr="00F45125">
              <w:rPr>
                <w:u w:val="none"/>
              </w:rPr>
              <w:t>is related to SRS port index 0,</w:t>
            </w:r>
            <w:proofErr w:type="gramStart"/>
            <w:r w:rsidRPr="00F45125">
              <w:rPr>
                <w:u w:val="none"/>
              </w:rPr>
              <w:t>1,2,…</w:t>
            </w:r>
            <w:proofErr w:type="gramEnd"/>
            <w:r w:rsidRPr="00F45125">
              <w:rPr>
                <w:u w:val="none"/>
              </w:rPr>
              <w:t>,7 respectively.</w:t>
            </w:r>
          </w:p>
          <w:p w14:paraId="714CBE2A" w14:textId="77777777" w:rsidR="00F45125" w:rsidRPr="00F45125" w:rsidRDefault="00F45125" w:rsidP="00F45125">
            <w:pPr>
              <w:pStyle w:val="aff9"/>
              <w:rPr>
                <w:i/>
                <w:iCs/>
                <w:u w:val="none"/>
              </w:rPr>
            </w:pPr>
            <w:r w:rsidRPr="00F45125">
              <w:rPr>
                <w:u w:val="none"/>
              </w:rPr>
              <w:t xml:space="preserve">Step 3: In TDD pattern </w:t>
            </w:r>
            <w:r w:rsidRPr="00F45125">
              <w:rPr>
                <w:rFonts w:hint="eastAsia"/>
                <w:i/>
                <w:iCs/>
                <w:u w:val="none"/>
              </w:rPr>
              <w:t>n</w:t>
            </w:r>
            <w:r w:rsidRPr="00F45125">
              <w:rPr>
                <w:i/>
                <w:iCs/>
                <w:u w:val="none"/>
              </w:rPr>
              <w:t xml:space="preserve">+1, </w:t>
            </w:r>
            <w:r w:rsidRPr="00F45125">
              <w:rPr>
                <w:u w:val="none"/>
              </w:rPr>
              <w:t xml:space="preserve">TE updates the channel matrix to following according to the measurement of TDD pattern </w:t>
            </w:r>
            <w:r w:rsidRPr="00F45125">
              <w:rPr>
                <w:rFonts w:hint="eastAsia"/>
                <w:i/>
                <w:iCs/>
                <w:u w:val="none"/>
              </w:rPr>
              <w:t>n</w:t>
            </w:r>
          </w:p>
          <w:p w14:paraId="282843AD" w14:textId="74FF659F" w:rsidR="00F45125" w:rsidRPr="00F45125" w:rsidRDefault="00F45125" w:rsidP="00F45125">
            <w:pPr>
              <w:pStyle w:val="aff9"/>
              <w:rPr>
                <w:i/>
                <w:u w:val="none"/>
              </w:rPr>
            </w:pPr>
            <m:oMathPara>
              <m:oMathParaPr>
                <m:jc m:val="center"/>
              </m:oMathParaPr>
              <m:oMath>
                <m:r>
                  <m:rPr>
                    <m:sty m:val="bi"/>
                  </m:rPr>
                  <w:rPr>
                    <w:rFonts w:ascii="Cambria Math" w:hAnsi="Cambria Math"/>
                    <w:u w:val="none"/>
                  </w:rPr>
                  <m:t>H</m:t>
                </m:r>
                <m:d>
                  <m:dPr>
                    <m:ctrlPr>
                      <w:rPr>
                        <w:rFonts w:ascii="Cambria Math" w:hAnsi="Cambria Math"/>
                        <w:i/>
                        <w:u w:val="none"/>
                      </w:rPr>
                    </m:ctrlPr>
                  </m:dPr>
                  <m:e>
                    <m:r>
                      <m:rPr>
                        <m:sty m:val="bi"/>
                      </m:rPr>
                      <w:rPr>
                        <w:rFonts w:ascii="Cambria Math" w:hAnsi="Cambria Math"/>
                        <w:u w:val="none"/>
                      </w:rPr>
                      <m:t>i,j</m:t>
                    </m:r>
                  </m:e>
                </m:d>
                <m:r>
                  <m:rPr>
                    <m:sty m:val="bi"/>
                  </m:rPr>
                  <w:rPr>
                    <w:rFonts w:ascii="Cambria Math" w:hAnsi="Cambria Math"/>
                    <w:u w:val="none"/>
                  </w:rPr>
                  <m:t>=</m:t>
                </m:r>
                <m:d>
                  <m:dPr>
                    <m:begChr m:val="{"/>
                    <m:endChr m:val=""/>
                    <m:ctrlPr>
                      <w:rPr>
                        <w:rFonts w:ascii="Cambria Math" w:hAnsi="Cambria Math"/>
                        <w:i/>
                        <w:u w:val="none"/>
                      </w:rPr>
                    </m:ctrlPr>
                  </m:dPr>
                  <m:e>
                    <m:eqArr>
                      <m:eqArrPr>
                        <m:ctrlPr>
                          <w:rPr>
                            <w:rFonts w:ascii="Cambria Math" w:hAnsi="Cambria Math"/>
                            <w:i/>
                            <w:u w:val="none"/>
                          </w:rPr>
                        </m:ctrlPr>
                      </m:eqArrPr>
                      <m:e>
                        <m:r>
                          <m:rPr>
                            <m:sty m:val="bi"/>
                          </m:rPr>
                          <w:rPr>
                            <w:rFonts w:ascii="Cambria Math" w:hAnsi="Cambria Math"/>
                            <w:u w:val="none"/>
                          </w:rPr>
                          <m:t xml:space="preserve">1,  if i  equal to SRS port index which UE antenna j maps to </m:t>
                        </m:r>
                      </m:e>
                      <m:e>
                        <m:r>
                          <m:rPr>
                            <m:sty m:val="bi"/>
                          </m:rPr>
                          <w:rPr>
                            <w:rFonts w:ascii="Cambria Math" w:hAnsi="Cambria Math"/>
                            <w:u w:val="none"/>
                          </w:rPr>
                          <m:t>0,  else</m:t>
                        </m:r>
                      </m:e>
                    </m:eqArr>
                  </m:e>
                </m:d>
              </m:oMath>
            </m:oMathPara>
          </w:p>
          <w:p w14:paraId="08464483" w14:textId="77777777" w:rsidR="00F45125" w:rsidRPr="00F45125" w:rsidRDefault="00F45125" w:rsidP="00F45125">
            <w:pPr>
              <w:pStyle w:val="aff9"/>
            </w:pPr>
            <w:r w:rsidRPr="00F45125">
              <w:rPr>
                <w:rFonts w:hint="eastAsia"/>
              </w:rPr>
              <w:t>A</w:t>
            </w:r>
            <w:r w:rsidRPr="00F45125">
              <w:t>pproach 2:</w:t>
            </w:r>
          </w:p>
          <w:p w14:paraId="0ABF1701" w14:textId="77777777" w:rsidR="00F45125" w:rsidRPr="00F45125" w:rsidRDefault="00F45125" w:rsidP="00F45125">
            <w:pPr>
              <w:pStyle w:val="aff9"/>
              <w:rPr>
                <w:u w:val="none"/>
              </w:rPr>
            </w:pPr>
            <w:r w:rsidRPr="00F45125">
              <w:rPr>
                <w:rFonts w:hint="eastAsia"/>
                <w:u w:val="none"/>
              </w:rPr>
              <w:t>A</w:t>
            </w:r>
            <w:r w:rsidRPr="00F45125">
              <w:rPr>
                <w:u w:val="none"/>
              </w:rPr>
              <w:t>nother approach is TE use static channel matrix and update precoding per TDD pattern. The concrete test setup is shown as follows:</w:t>
            </w:r>
          </w:p>
          <w:p w14:paraId="5FE24ACB" w14:textId="30165648" w:rsidR="00F45125" w:rsidRPr="00F45125" w:rsidRDefault="00F45125" w:rsidP="00F45125">
            <w:pPr>
              <w:pStyle w:val="aff9"/>
              <w:rPr>
                <w:u w:val="none"/>
              </w:rPr>
            </w:pPr>
            <w:r w:rsidRPr="00F45125">
              <w:rPr>
                <w:u w:val="none"/>
              </w:rPr>
              <w:t xml:space="preserve">Step 1: Select static channel </w:t>
            </w:r>
            <m:oMath>
              <m:r>
                <m:rPr>
                  <m:sty m:val="bi"/>
                </m:rPr>
                <w:rPr>
                  <w:rFonts w:ascii="Cambria Math" w:hAnsi="Cambria Math"/>
                  <w:u w:val="none"/>
                </w:rPr>
                <m:t>H</m:t>
              </m:r>
            </m:oMath>
            <w:r w:rsidRPr="00F45125">
              <w:rPr>
                <w:rFonts w:hint="eastAsia"/>
                <w:u w:val="none"/>
              </w:rPr>
              <w:t xml:space="preserve"> </w:t>
            </w:r>
            <w:r w:rsidRPr="00F45125">
              <w:rPr>
                <w:u w:val="none"/>
              </w:rPr>
              <w:t>defined in B.1 in TS 38.101-4 as testing propagation channel model</w:t>
            </w:r>
          </w:p>
          <w:p w14:paraId="075C27E3" w14:textId="77777777" w:rsidR="00F45125" w:rsidRPr="00F45125" w:rsidRDefault="00F45125" w:rsidP="00F45125">
            <w:pPr>
              <w:pStyle w:val="aff9"/>
              <w:jc w:val="center"/>
              <w:rPr>
                <w:u w:val="none"/>
              </w:rPr>
            </w:pPr>
            <w:r w:rsidRPr="00F45125">
              <w:rPr>
                <w:u w:val="none"/>
              </w:rPr>
              <w:object w:dxaOrig="4174" w:dyaOrig="2880" w14:anchorId="4FA8580A">
                <v:shape id="_x0000_i1039" type="#_x0000_t75" style="width:103.9pt;height:71.6pt" o:ole="">
                  <v:imagedata r:id="rId31" o:title=""/>
                </v:shape>
                <o:OLEObject Type="Embed" ProgID="Equation.DSMT4" ShapeID="_x0000_i1039" DrawAspect="Content" ObjectID="_1821031624" r:id="rId33"/>
              </w:object>
            </w:r>
          </w:p>
          <w:p w14:paraId="7572F6A5" w14:textId="4FD98BD3" w:rsidR="00F45125" w:rsidRPr="00F45125" w:rsidRDefault="00F45125" w:rsidP="00F45125">
            <w:pPr>
              <w:pStyle w:val="aff9"/>
              <w:rPr>
                <w:u w:val="none"/>
              </w:rPr>
            </w:pPr>
            <w:r w:rsidRPr="00F45125">
              <w:rPr>
                <w:u w:val="none"/>
              </w:rPr>
              <w:t xml:space="preserve">Step </w:t>
            </w:r>
            <w:r>
              <w:rPr>
                <w:u w:val="none"/>
              </w:rPr>
              <w:t>2</w:t>
            </w:r>
            <w:r w:rsidRPr="00F45125">
              <w:rPr>
                <w:u w:val="none"/>
              </w:rPr>
              <w:t xml:space="preserve">: In each TDD pattern </w:t>
            </w:r>
            <w:r w:rsidRPr="00F45125">
              <w:rPr>
                <w:rFonts w:hint="eastAsia"/>
                <w:i/>
                <w:iCs/>
                <w:u w:val="none"/>
              </w:rPr>
              <w:t>n</w:t>
            </w:r>
            <w:r w:rsidRPr="00F45125">
              <w:rPr>
                <w:u w:val="none"/>
              </w:rPr>
              <w:t>, SRS is transmitted in last two UL slots, the SRS configuration shall cover all UE antenna switching capabilities:</w:t>
            </w:r>
          </w:p>
          <w:p w14:paraId="566D0735" w14:textId="77777777" w:rsidR="00F45125" w:rsidRPr="00F45125" w:rsidRDefault="00F45125" w:rsidP="00F45125">
            <w:pPr>
              <w:pStyle w:val="aff9"/>
              <w:numPr>
                <w:ilvl w:val="0"/>
                <w:numId w:val="23"/>
              </w:numPr>
              <w:rPr>
                <w:u w:val="none"/>
              </w:rPr>
            </w:pPr>
            <w:r w:rsidRPr="00F45125">
              <w:rPr>
                <w:u w:val="none"/>
              </w:rPr>
              <w:t xml:space="preserve">For 1T8R, configure one SRS set having 8 SRS resources transmitted in different symbols, each SRS resource has a single SRS port. </w:t>
            </w:r>
          </w:p>
          <w:p w14:paraId="2FBA726B" w14:textId="77777777" w:rsidR="00F45125" w:rsidRPr="00F45125" w:rsidRDefault="00F45125" w:rsidP="00F45125">
            <w:pPr>
              <w:pStyle w:val="aff9"/>
              <w:numPr>
                <w:ilvl w:val="0"/>
                <w:numId w:val="23"/>
              </w:numPr>
              <w:rPr>
                <w:u w:val="none"/>
              </w:rPr>
            </w:pPr>
            <w:r w:rsidRPr="00F45125">
              <w:rPr>
                <w:rFonts w:hint="eastAsia"/>
                <w:u w:val="none"/>
              </w:rPr>
              <w:t>F</w:t>
            </w:r>
            <w:r w:rsidRPr="00F45125">
              <w:rPr>
                <w:u w:val="none"/>
              </w:rPr>
              <w:t>or 2T8R, configure one SRS set having 4 SRS resources transmitted in different symbols, each SRS resource has 2 SRS ports.</w:t>
            </w:r>
          </w:p>
          <w:p w14:paraId="1EC43782" w14:textId="77777777" w:rsidR="00F45125" w:rsidRPr="00F45125" w:rsidRDefault="00F45125" w:rsidP="00F45125">
            <w:pPr>
              <w:pStyle w:val="aff9"/>
              <w:numPr>
                <w:ilvl w:val="0"/>
                <w:numId w:val="23"/>
              </w:numPr>
              <w:rPr>
                <w:u w:val="none"/>
              </w:rPr>
            </w:pPr>
            <w:r w:rsidRPr="00F45125">
              <w:rPr>
                <w:rFonts w:hint="eastAsia"/>
                <w:u w:val="none"/>
              </w:rPr>
              <w:t>F</w:t>
            </w:r>
            <w:r w:rsidRPr="00F45125">
              <w:rPr>
                <w:u w:val="none"/>
              </w:rPr>
              <w:t>or 4T8R</w:t>
            </w:r>
            <w:r w:rsidRPr="00F45125">
              <w:rPr>
                <w:rFonts w:hint="eastAsia"/>
                <w:u w:val="none"/>
              </w:rPr>
              <w:t>,</w:t>
            </w:r>
            <w:r w:rsidRPr="00F45125">
              <w:rPr>
                <w:u w:val="none"/>
              </w:rPr>
              <w:t xml:space="preserve"> configure one SRS set having 2 SRS resources transmitted in different symbols, each SRS resource has 4 SRS ports</w:t>
            </w:r>
          </w:p>
          <w:p w14:paraId="68923863" w14:textId="6C13A389" w:rsidR="00F45125" w:rsidRPr="00F45125" w:rsidRDefault="00F45125" w:rsidP="00F45125">
            <w:pPr>
              <w:pStyle w:val="aff9"/>
              <w:ind w:left="284"/>
              <w:rPr>
                <w:u w:val="none"/>
              </w:rPr>
            </w:pPr>
            <w:r w:rsidRPr="00F45125">
              <w:rPr>
                <w:u w:val="none"/>
              </w:rPr>
              <w:t xml:space="preserve">TE identifies the mapping between SRS and UE antenna index by measuring the power of each antenna.  The mapping index is denoted as </w:t>
            </w:r>
            <m:oMath>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7</m:t>
                  </m:r>
                </m:sub>
              </m:sSub>
              <m:r>
                <m:rPr>
                  <m:sty m:val="bi"/>
                </m:rPr>
                <w:rPr>
                  <w:rFonts w:ascii="Cambria Math" w:hAnsi="Cambria Math"/>
                  <w:u w:val="none"/>
                </w:rPr>
                <m:t>]</m:t>
              </m:r>
            </m:oMath>
            <w:r w:rsidRPr="00F45125">
              <w:rPr>
                <w:rFonts w:hint="eastAsia"/>
                <w:u w:val="none"/>
              </w:rPr>
              <w:t>,</w:t>
            </w:r>
            <w:r w:rsidRPr="00F45125">
              <w:rPr>
                <w:u w:val="none"/>
              </w:rPr>
              <w:t xml:space="preserve"> which means UE antenna index </w:t>
            </w:r>
            <m:oMath>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 xml:space="preserve">7 </m:t>
                  </m:r>
                </m:sub>
              </m:sSub>
            </m:oMath>
            <w:r w:rsidRPr="00F45125">
              <w:rPr>
                <w:u w:val="none"/>
              </w:rPr>
              <w:t>is related to SRS port index 0,</w:t>
            </w:r>
            <w:proofErr w:type="gramStart"/>
            <w:r w:rsidRPr="00F45125">
              <w:rPr>
                <w:u w:val="none"/>
              </w:rPr>
              <w:t>1,2,…</w:t>
            </w:r>
            <w:proofErr w:type="gramEnd"/>
            <w:r w:rsidRPr="00F45125">
              <w:rPr>
                <w:u w:val="none"/>
              </w:rPr>
              <w:t>,7 respectively.</w:t>
            </w:r>
          </w:p>
          <w:p w14:paraId="4C8A16B7" w14:textId="194A6E81" w:rsidR="00F45125" w:rsidRPr="00F45125" w:rsidRDefault="00F45125" w:rsidP="00F45125">
            <w:pPr>
              <w:pStyle w:val="aff9"/>
              <w:rPr>
                <w:u w:val="none"/>
              </w:rPr>
            </w:pPr>
            <w:r w:rsidRPr="00F45125">
              <w:rPr>
                <w:u w:val="none"/>
              </w:rPr>
              <w:t xml:space="preserve">Step </w:t>
            </w:r>
            <w:r>
              <w:rPr>
                <w:u w:val="none"/>
              </w:rPr>
              <w:t>3</w:t>
            </w:r>
            <w:r w:rsidRPr="00F45125">
              <w:rPr>
                <w:u w:val="none"/>
              </w:rPr>
              <w:t xml:space="preserve">: In TDD pattern </w:t>
            </w:r>
            <w:r w:rsidRPr="00F45125">
              <w:rPr>
                <w:rFonts w:hint="eastAsia"/>
                <w:i/>
                <w:iCs/>
                <w:u w:val="none"/>
              </w:rPr>
              <w:t>n</w:t>
            </w:r>
            <w:r w:rsidRPr="00F45125">
              <w:rPr>
                <w:i/>
                <w:iCs/>
                <w:u w:val="none"/>
              </w:rPr>
              <w:t xml:space="preserve">+1, </w:t>
            </w:r>
            <w:r w:rsidRPr="00F45125">
              <w:rPr>
                <w:u w:val="none"/>
              </w:rPr>
              <w:t>TE updates the precoder to following with zero forcing algorithm to cancel the interference between two 4Rx.</w:t>
            </w:r>
          </w:p>
          <w:p w14:paraId="689641C5" w14:textId="46656B2F" w:rsidR="00F45125" w:rsidRPr="00F45125" w:rsidRDefault="00F45125" w:rsidP="00F45125">
            <w:pPr>
              <w:pStyle w:val="aff9"/>
              <w:rPr>
                <w:u w:val="none"/>
              </w:rPr>
            </w:pPr>
            <m:oMathPara>
              <m:oMath>
                <m:r>
                  <m:rPr>
                    <m:sty m:val="bi"/>
                  </m:rPr>
                  <w:rPr>
                    <w:rFonts w:ascii="Cambria Math" w:hAnsi="Cambria Math"/>
                    <w:u w:val="none"/>
                  </w:rPr>
                  <m:t>W=</m:t>
                </m:r>
                <m:acc>
                  <m:accPr>
                    <m:chr m:val="̅"/>
                    <m:ctrlPr>
                      <w:rPr>
                        <w:rFonts w:ascii="Cambria Math" w:hAnsi="Cambria Math"/>
                        <w:i/>
                        <w:u w:val="none"/>
                      </w:rPr>
                    </m:ctrlPr>
                  </m:accPr>
                  <m:e>
                    <m:r>
                      <m:rPr>
                        <m:sty m:val="bi"/>
                      </m:rPr>
                      <w:rPr>
                        <w:rFonts w:ascii="Cambria Math" w:hAnsi="Cambria Math"/>
                        <w:u w:val="none"/>
                      </w:rPr>
                      <m:t>H</m:t>
                    </m:r>
                  </m:e>
                </m:acc>
                <m:sSup>
                  <m:sSupPr>
                    <m:ctrlPr>
                      <w:rPr>
                        <w:rFonts w:ascii="Cambria Math" w:hAnsi="Cambria Math"/>
                        <w:i/>
                        <w:u w:val="none"/>
                      </w:rPr>
                    </m:ctrlPr>
                  </m:sSupPr>
                  <m:e>
                    <m:d>
                      <m:dPr>
                        <m:ctrlPr>
                          <w:rPr>
                            <w:rFonts w:ascii="Cambria Math" w:hAnsi="Cambria Math"/>
                            <w:i/>
                            <w:u w:val="none"/>
                          </w:rPr>
                        </m:ctrlPr>
                      </m:dPr>
                      <m:e>
                        <m:acc>
                          <m:accPr>
                            <m:chr m:val="̅"/>
                            <m:ctrlPr>
                              <w:rPr>
                                <w:rFonts w:ascii="Cambria Math" w:hAnsi="Cambria Math"/>
                                <w:i/>
                                <w:u w:val="none"/>
                              </w:rPr>
                            </m:ctrlPr>
                          </m:accPr>
                          <m:e>
                            <m:r>
                              <m:rPr>
                                <m:sty m:val="bi"/>
                              </m:rPr>
                              <w:rPr>
                                <w:rFonts w:ascii="Cambria Math" w:hAnsi="Cambria Math"/>
                                <w:u w:val="none"/>
                              </w:rPr>
                              <m:t>H</m:t>
                            </m:r>
                          </m:e>
                        </m:acc>
                        <m:sSup>
                          <m:sSupPr>
                            <m:ctrlPr>
                              <w:rPr>
                                <w:rFonts w:ascii="Cambria Math" w:hAnsi="Cambria Math"/>
                                <w:i/>
                                <w:u w:val="none"/>
                              </w:rPr>
                            </m:ctrlPr>
                          </m:sSupPr>
                          <m:e>
                            <m:acc>
                              <m:accPr>
                                <m:chr m:val="̅"/>
                                <m:ctrlPr>
                                  <w:rPr>
                                    <w:rFonts w:ascii="Cambria Math" w:hAnsi="Cambria Math"/>
                                    <w:i/>
                                    <w:u w:val="none"/>
                                  </w:rPr>
                                </m:ctrlPr>
                              </m:accPr>
                              <m:e>
                                <m:r>
                                  <m:rPr>
                                    <m:sty m:val="bi"/>
                                  </m:rPr>
                                  <w:rPr>
                                    <w:rFonts w:ascii="Cambria Math" w:hAnsi="Cambria Math"/>
                                    <w:u w:val="none"/>
                                  </w:rPr>
                                  <m:t>H</m:t>
                                </m:r>
                              </m:e>
                            </m:acc>
                          </m:e>
                          <m:sup>
                            <m:r>
                              <m:rPr>
                                <m:sty m:val="bi"/>
                              </m:rPr>
                              <w:rPr>
                                <w:rFonts w:ascii="Cambria Math" w:hAnsi="Cambria Math"/>
                                <w:u w:val="none"/>
                              </w:rPr>
                              <m:t>H</m:t>
                            </m:r>
                          </m:sup>
                        </m:sSup>
                      </m:e>
                    </m:d>
                  </m:e>
                  <m:sup>
                    <m:r>
                      <m:rPr>
                        <m:sty m:val="bi"/>
                      </m:rPr>
                      <w:rPr>
                        <w:rFonts w:ascii="Cambria Math" w:hAnsi="Cambria Math"/>
                        <w:u w:val="none"/>
                      </w:rPr>
                      <m:t>-1</m:t>
                    </m:r>
                  </m:sup>
                </m:sSup>
              </m:oMath>
            </m:oMathPara>
          </w:p>
          <w:p w14:paraId="4EB17F68" w14:textId="78287C94" w:rsidR="00F45125" w:rsidRPr="00F45125" w:rsidRDefault="00F45125" w:rsidP="00F45125">
            <w:pPr>
              <w:pStyle w:val="aff9"/>
              <w:rPr>
                <w:u w:val="none"/>
              </w:rPr>
            </w:pPr>
            <w:r w:rsidRPr="00F45125">
              <w:rPr>
                <w:rFonts w:hint="eastAsia"/>
                <w:u w:val="none"/>
              </w:rPr>
              <w:t>W</w:t>
            </w:r>
            <w:r w:rsidRPr="00F45125">
              <w:rPr>
                <w:u w:val="none"/>
              </w:rPr>
              <w:t xml:space="preserve">here </w:t>
            </w:r>
            <m:oMath>
              <m:acc>
                <m:accPr>
                  <m:chr m:val="̅"/>
                  <m:ctrlPr>
                    <w:rPr>
                      <w:rFonts w:ascii="Cambria Math" w:hAnsi="Cambria Math"/>
                      <w:i/>
                      <w:u w:val="none"/>
                    </w:rPr>
                  </m:ctrlPr>
                </m:accPr>
                <m:e>
                  <m:r>
                    <m:rPr>
                      <m:sty m:val="bi"/>
                    </m:rPr>
                    <w:rPr>
                      <w:rFonts w:ascii="Cambria Math" w:hAnsi="Cambria Math"/>
                      <w:u w:val="none"/>
                    </w:rPr>
                    <m:t>H</m:t>
                  </m:r>
                </m:e>
              </m:acc>
              <m:r>
                <m:rPr>
                  <m:sty m:val="bi"/>
                </m:rPr>
                <w:rPr>
                  <w:rFonts w:ascii="Cambria Math" w:hAnsi="Cambria Math"/>
                  <w:u w:val="none"/>
                </w:rPr>
                <m:t>=</m:t>
              </m:r>
              <m:d>
                <m:dPr>
                  <m:begChr m:val="["/>
                  <m:endChr m:val="]"/>
                  <m:ctrlPr>
                    <w:rPr>
                      <w:rFonts w:ascii="Cambria Math" w:hAnsi="Cambria Math"/>
                      <w:i/>
                      <w:u w:val="none"/>
                    </w:rPr>
                  </m:ctrlPr>
                </m:dPr>
                <m:e>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2</m:t>
                      </m:r>
                    </m:sub>
                  </m:sSub>
                </m:e>
              </m:d>
            </m:oMath>
            <w:r w:rsidRPr="00F45125">
              <w:rPr>
                <w:rFonts w:hint="eastAsia"/>
                <w:u w:val="none"/>
              </w:rPr>
              <w:t>,</w:t>
            </w:r>
            <w:r w:rsidRPr="00F45125">
              <w:rPr>
                <w:u w:val="none"/>
              </w:rPr>
              <w:t xml:space="preserve"> </w:t>
            </w:r>
            <m:oMath>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1</m:t>
                  </m:r>
                </m:sub>
              </m:sSub>
            </m:oMath>
            <w:r w:rsidRPr="00F45125">
              <w:rPr>
                <w:rFonts w:hint="eastAsia"/>
                <w:u w:val="none"/>
              </w:rPr>
              <w:t xml:space="preserve"> </w:t>
            </w:r>
            <w:r w:rsidRPr="00F45125">
              <w:rPr>
                <w:u w:val="none"/>
              </w:rPr>
              <w:t xml:space="preserve">(8x4) is channel matrix from TE to UE antennas with index </w:t>
            </w:r>
            <m:oMath>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4</m:t>
                  </m:r>
                </m:sub>
              </m:sSub>
            </m:oMath>
            <w:r w:rsidRPr="00F45125">
              <w:rPr>
                <w:rFonts w:hint="eastAsia"/>
                <w:u w:val="none"/>
              </w:rPr>
              <w:t>,</w:t>
            </w:r>
            <w:r w:rsidRPr="00F45125">
              <w:rPr>
                <w:u w:val="none"/>
              </w:rPr>
              <w:t xml:space="preserve"> </w:t>
            </w:r>
            <w:proofErr w:type="spellStart"/>
            <w:r w:rsidRPr="00F45125">
              <w:rPr>
                <w:u w:val="none"/>
              </w:rPr>
              <w:t>i,e</w:t>
            </w:r>
            <w:proofErr w:type="spellEnd"/>
            <w:r w:rsidRPr="00F45125">
              <w:rPr>
                <w:u w:val="none"/>
              </w:rPr>
              <w:t xml:space="preserve">, SRS port index 0,1,2,3, </w:t>
            </w:r>
            <m:oMath>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2</m:t>
                  </m:r>
                </m:sub>
              </m:sSub>
            </m:oMath>
            <w:r w:rsidRPr="00F45125">
              <w:rPr>
                <w:rFonts w:hint="eastAsia"/>
                <w:u w:val="none"/>
              </w:rPr>
              <w:t xml:space="preserve"> </w:t>
            </w:r>
            <w:r w:rsidRPr="00F45125">
              <w:rPr>
                <w:u w:val="none"/>
              </w:rPr>
              <w:t xml:space="preserve">(8x4) is channel matrix from TE to UE antennas with index </w:t>
            </w:r>
            <m:oMath>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5</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6</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7</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8</m:t>
                  </m:r>
                </m:sub>
              </m:sSub>
            </m:oMath>
            <w:r w:rsidRPr="00F45125">
              <w:rPr>
                <w:rFonts w:hint="eastAsia"/>
                <w:u w:val="none"/>
              </w:rPr>
              <w:t>,</w:t>
            </w:r>
            <w:r w:rsidRPr="00F45125">
              <w:rPr>
                <w:u w:val="none"/>
              </w:rPr>
              <w:t xml:space="preserve"> </w:t>
            </w:r>
            <w:proofErr w:type="spellStart"/>
            <w:r w:rsidRPr="00F45125">
              <w:rPr>
                <w:u w:val="none"/>
              </w:rPr>
              <w:t>i,e</w:t>
            </w:r>
            <w:proofErr w:type="spellEnd"/>
            <w:r w:rsidRPr="00F45125">
              <w:rPr>
                <w:u w:val="none"/>
              </w:rPr>
              <w:t xml:space="preserve">, SRS port index 4,5,6,7. The columns of </w:t>
            </w:r>
            <m:oMath>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1</m:t>
                  </m:r>
                </m:sub>
              </m:sSub>
            </m:oMath>
            <w:r w:rsidRPr="00F45125">
              <w:rPr>
                <w:rFonts w:hint="eastAsia"/>
                <w:u w:val="none"/>
              </w:rPr>
              <w:t xml:space="preserve"> </w:t>
            </w:r>
            <w:r w:rsidRPr="00F45125">
              <w:rPr>
                <w:u w:val="none"/>
              </w:rPr>
              <w:t xml:space="preserve">and </w:t>
            </w:r>
            <m:oMath>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2</m:t>
                  </m:r>
                </m:sub>
              </m:sSub>
            </m:oMath>
            <w:r w:rsidRPr="00F45125">
              <w:rPr>
                <w:rFonts w:hint="eastAsia"/>
                <w:u w:val="none"/>
              </w:rPr>
              <w:t xml:space="preserve"> </w:t>
            </w:r>
            <w:r w:rsidRPr="00F45125">
              <w:rPr>
                <w:u w:val="none"/>
              </w:rPr>
              <w:t xml:space="preserve">are columns </w:t>
            </w:r>
            <m:oMath>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4</m:t>
                  </m:r>
                </m:sub>
              </m:sSub>
            </m:oMath>
            <w:r w:rsidRPr="00F45125">
              <w:rPr>
                <w:rFonts w:hint="eastAsia"/>
                <w:u w:val="none"/>
              </w:rPr>
              <w:t xml:space="preserve"> </w:t>
            </w:r>
            <w:r w:rsidRPr="00F45125">
              <w:rPr>
                <w:u w:val="none"/>
              </w:rPr>
              <w:t xml:space="preserve">and </w:t>
            </w:r>
            <m:oMath>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5</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6</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7</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8</m:t>
                  </m:r>
                </m:sub>
              </m:sSub>
            </m:oMath>
            <w:r w:rsidRPr="00F45125">
              <w:rPr>
                <w:rFonts w:hint="eastAsia"/>
                <w:u w:val="none"/>
              </w:rPr>
              <w:t xml:space="preserve"> </w:t>
            </w:r>
            <w:r w:rsidRPr="00F45125">
              <w:rPr>
                <w:u w:val="none"/>
              </w:rPr>
              <w:t xml:space="preserve">of propagation conditions </w:t>
            </w:r>
            <m:oMath>
              <m:r>
                <m:rPr>
                  <m:sty m:val="bi"/>
                </m:rPr>
                <w:rPr>
                  <w:rFonts w:ascii="Cambria Math" w:hAnsi="Cambria Math"/>
                  <w:u w:val="none"/>
                </w:rPr>
                <m:t>H</m:t>
              </m:r>
            </m:oMath>
            <w:r w:rsidRPr="00F45125">
              <w:rPr>
                <w:rFonts w:hint="eastAsia"/>
                <w:u w:val="none"/>
              </w:rPr>
              <w:t xml:space="preserve"> </w:t>
            </w:r>
            <w:r w:rsidRPr="00F45125">
              <w:rPr>
                <w:u w:val="none"/>
              </w:rPr>
              <w:t>respectively.</w:t>
            </w:r>
          </w:p>
        </w:tc>
      </w:tr>
    </w:tbl>
    <w:p w14:paraId="662E8068" w14:textId="74CF1A34" w:rsidR="00F45125" w:rsidRPr="00F45125" w:rsidRDefault="00F45125" w:rsidP="001977CB">
      <w:pPr>
        <w:pStyle w:val="aff9"/>
        <w:rPr>
          <w:u w:val="none"/>
          <w:lang w:val="en-GB"/>
        </w:rPr>
      </w:pPr>
      <w:r w:rsidRPr="00F45125">
        <w:rPr>
          <w:rFonts w:hint="eastAsia"/>
          <w:u w:val="none"/>
          <w:lang w:val="en-GB"/>
        </w:rPr>
        <w:lastRenderedPageBreak/>
        <w:t>P</w:t>
      </w:r>
      <w:r w:rsidRPr="00F45125">
        <w:rPr>
          <w:u w:val="none"/>
          <w:lang w:val="en-GB"/>
        </w:rPr>
        <w:t>roposal 1</w:t>
      </w:r>
      <w:r w:rsidR="00C6645C">
        <w:rPr>
          <w:u w:val="none"/>
          <w:lang w:val="en-GB"/>
        </w:rPr>
        <w:t>0</w:t>
      </w:r>
      <w:r w:rsidRPr="00F45125">
        <w:rPr>
          <w:u w:val="none"/>
          <w:lang w:val="en-GB"/>
        </w:rPr>
        <w:t>: define the applicability rules as the test is applicable to UE supporting both “Simplified 8Rx receiver” and “SRS grouping”.</w:t>
      </w:r>
    </w:p>
    <w:p w14:paraId="33358E2C" w14:textId="362465EB" w:rsidR="0011170E" w:rsidRPr="008F3CF8" w:rsidRDefault="0011170E" w:rsidP="0011170E">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BS performance requirements</w:t>
      </w:r>
    </w:p>
    <w:p w14:paraId="3B27BC3A" w14:textId="49D23BC4" w:rsidR="0011170E" w:rsidRDefault="0011170E" w:rsidP="001977CB">
      <w:pPr>
        <w:pStyle w:val="aff9"/>
        <w:rPr>
          <w:b w:val="0"/>
          <w:bCs/>
          <w:u w:val="none"/>
        </w:rPr>
      </w:pPr>
      <w:r>
        <w:rPr>
          <w:rFonts w:hint="eastAsia"/>
          <w:b w:val="0"/>
          <w:bCs/>
          <w:u w:val="none"/>
        </w:rPr>
        <w:t>T</w:t>
      </w:r>
      <w:r>
        <w:rPr>
          <w:b w:val="0"/>
          <w:bCs/>
          <w:u w:val="none"/>
        </w:rPr>
        <w:t>here is an open issue whether to define PUSCH demodulation requirements for 3-antenna-port-based UL transmission. Based on our understanding, the feature is introducing new 3-Tx UL codebook. Considering PUSCH test is outer-loop test with fixed precoder</w:t>
      </w:r>
      <w:r w:rsidR="0040043A">
        <w:rPr>
          <w:b w:val="0"/>
          <w:bCs/>
          <w:u w:val="none"/>
        </w:rPr>
        <w:t xml:space="preserve"> rather than PMI test</w:t>
      </w:r>
      <w:r>
        <w:rPr>
          <w:b w:val="0"/>
          <w:bCs/>
          <w:u w:val="none"/>
        </w:rPr>
        <w:t xml:space="preserve">, </w:t>
      </w:r>
      <w:r w:rsidR="009F4A6D">
        <w:rPr>
          <w:b w:val="0"/>
          <w:bCs/>
          <w:u w:val="none"/>
        </w:rPr>
        <w:t>BS only aware of number of layers (DMRS port) but not the number Tx for PUSCH demodulation. Furthermore, RAN4 has already defined requirements for 4 MIMO layers, we don</w:t>
      </w:r>
      <w:r w:rsidR="0040043A">
        <w:rPr>
          <w:b w:val="0"/>
          <w:bCs/>
          <w:u w:val="none"/>
        </w:rPr>
        <w:t>’t see the need to introduce easier case with 3 MIMO layers. Therefore, we don’t support defining PUSCH requirements for R19 MIMO.</w:t>
      </w:r>
    </w:p>
    <w:p w14:paraId="7419F112" w14:textId="3D79B81A" w:rsidR="0011170E" w:rsidRDefault="0040043A" w:rsidP="0040043A">
      <w:pPr>
        <w:pStyle w:val="proposal"/>
        <w:spacing w:after="120"/>
        <w:rPr>
          <w:rFonts w:eastAsiaTheme="minorEastAsia"/>
        </w:rPr>
      </w:pPr>
      <w:r>
        <w:rPr>
          <w:rFonts w:eastAsiaTheme="minorEastAsia" w:hint="eastAsia"/>
        </w:rPr>
        <w:t>P</w:t>
      </w:r>
      <w:r>
        <w:rPr>
          <w:rFonts w:eastAsiaTheme="minorEastAsia"/>
        </w:rPr>
        <w:t>roposal</w:t>
      </w:r>
      <w:r w:rsidR="00CF56CD">
        <w:rPr>
          <w:rFonts w:eastAsiaTheme="minorEastAsia"/>
        </w:rPr>
        <w:t xml:space="preserve"> 1</w:t>
      </w:r>
      <w:r w:rsidR="00C6645C">
        <w:rPr>
          <w:rFonts w:eastAsiaTheme="minorEastAsia"/>
        </w:rPr>
        <w:t>1</w:t>
      </w:r>
      <w:r>
        <w:rPr>
          <w:rFonts w:eastAsiaTheme="minorEastAsia"/>
        </w:rPr>
        <w:t>: Not to introduce BS performance requirements for R19 MIMO.</w:t>
      </w:r>
    </w:p>
    <w:p w14:paraId="5C1DD7F7" w14:textId="7FF30887" w:rsidR="00F45125" w:rsidRDefault="00F45125" w:rsidP="0040043A">
      <w:pPr>
        <w:pStyle w:val="proposal"/>
        <w:spacing w:after="120"/>
        <w:rPr>
          <w:rFonts w:eastAsiaTheme="minorEastAsia"/>
        </w:rPr>
      </w:pPr>
    </w:p>
    <w:p w14:paraId="550D9761" w14:textId="4C9A34B7" w:rsidR="00F45125" w:rsidRPr="008F3CF8" w:rsidRDefault="00F45125" w:rsidP="00F45125">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lastRenderedPageBreak/>
        <w:t xml:space="preserve">Simulation results </w:t>
      </w:r>
    </w:p>
    <w:p w14:paraId="299B0F2B" w14:textId="47212E42" w:rsidR="00F45125" w:rsidRPr="00F45125" w:rsidRDefault="00F45125" w:rsidP="0040043A">
      <w:pPr>
        <w:pStyle w:val="proposal"/>
        <w:spacing w:after="120"/>
        <w:rPr>
          <w:rFonts w:eastAsiaTheme="minorEastAsia"/>
          <w:b w:val="0"/>
          <w:bCs/>
        </w:rPr>
      </w:pPr>
      <w:r>
        <w:rPr>
          <w:rFonts w:eastAsiaTheme="minorEastAsia"/>
          <w:b w:val="0"/>
          <w:bCs/>
        </w:rPr>
        <w:t xml:space="preserve">Figure 4-1 shows our initial simulation results for single </w:t>
      </w:r>
      <w:r w:rsidR="00F81DCF">
        <w:rPr>
          <w:rFonts w:eastAsiaTheme="minorEastAsia"/>
          <w:b w:val="0"/>
          <w:bCs/>
        </w:rPr>
        <w:t xml:space="preserve">panel type 1 codebook, where both MCS20 and MCS 22, XPL </w:t>
      </w:r>
      <w:proofErr w:type="gramStart"/>
      <w:r w:rsidR="00F81DCF">
        <w:rPr>
          <w:rFonts w:eastAsiaTheme="minorEastAsia"/>
          <w:b w:val="0"/>
          <w:bCs/>
        </w:rPr>
        <w:t>medium  are</w:t>
      </w:r>
      <w:proofErr w:type="gramEnd"/>
      <w:r w:rsidR="00F81DCF">
        <w:rPr>
          <w:rFonts w:eastAsiaTheme="minorEastAsia"/>
          <w:b w:val="0"/>
          <w:bCs/>
        </w:rPr>
        <w:t xml:space="preserve"> simulated.</w:t>
      </w:r>
    </w:p>
    <w:tbl>
      <w:tblPr>
        <w:tblStyle w:val="af7"/>
        <w:tblW w:w="0" w:type="auto"/>
        <w:tblLook w:val="04A0" w:firstRow="1" w:lastRow="0" w:firstColumn="1" w:lastColumn="0" w:noHBand="0" w:noVBand="1"/>
      </w:tblPr>
      <w:tblGrid>
        <w:gridCol w:w="5228"/>
        <w:gridCol w:w="5229"/>
      </w:tblGrid>
      <w:tr w:rsidR="00F45125" w14:paraId="65799B3F" w14:textId="77777777" w:rsidTr="00623CFB">
        <w:tc>
          <w:tcPr>
            <w:tcW w:w="5228" w:type="dxa"/>
          </w:tcPr>
          <w:p w14:paraId="6EB0E4AF" w14:textId="77777777" w:rsidR="00F45125" w:rsidRDefault="00F45125" w:rsidP="00623CFB">
            <w:pPr>
              <w:rPr>
                <w:rFonts w:ascii="Times" w:eastAsia="Malgun Gothic" w:hAnsi="Times" w:cs="Times New Roman"/>
                <w:bCs/>
                <w:lang w:eastAsia="zh-CN"/>
              </w:rPr>
            </w:pPr>
            <w:r>
              <w:rPr>
                <w:noProof/>
              </w:rPr>
              <w:drawing>
                <wp:inline distT="0" distB="0" distL="0" distR="0" wp14:anchorId="4011A3C6" wp14:editId="7FC4B280">
                  <wp:extent cx="2992736" cy="2335794"/>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009067" cy="2348540"/>
                          </a:xfrm>
                          <a:prstGeom prst="rect">
                            <a:avLst/>
                          </a:prstGeom>
                        </pic:spPr>
                      </pic:pic>
                    </a:graphicData>
                  </a:graphic>
                </wp:inline>
              </w:drawing>
            </w:r>
          </w:p>
        </w:tc>
        <w:tc>
          <w:tcPr>
            <w:tcW w:w="5229" w:type="dxa"/>
          </w:tcPr>
          <w:p w14:paraId="1341FC52" w14:textId="77777777" w:rsidR="00F45125" w:rsidRDefault="00F45125" w:rsidP="00623CFB">
            <w:pPr>
              <w:rPr>
                <w:rFonts w:ascii="Times" w:eastAsia="Malgun Gothic" w:hAnsi="Times" w:cs="Times New Roman"/>
                <w:bCs/>
                <w:lang w:eastAsia="zh-CN"/>
              </w:rPr>
            </w:pPr>
            <w:r>
              <w:rPr>
                <w:noProof/>
              </w:rPr>
              <w:drawing>
                <wp:inline distT="0" distB="0" distL="0" distR="0" wp14:anchorId="3800D4F5" wp14:editId="12F6899B">
                  <wp:extent cx="3045885" cy="2385588"/>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068211" cy="2403074"/>
                          </a:xfrm>
                          <a:prstGeom prst="rect">
                            <a:avLst/>
                          </a:prstGeom>
                        </pic:spPr>
                      </pic:pic>
                    </a:graphicData>
                  </a:graphic>
                </wp:inline>
              </w:drawing>
            </w:r>
          </w:p>
        </w:tc>
      </w:tr>
      <w:tr w:rsidR="00F45125" w14:paraId="2F613A98" w14:textId="77777777" w:rsidTr="00623CFB">
        <w:tc>
          <w:tcPr>
            <w:tcW w:w="5228" w:type="dxa"/>
          </w:tcPr>
          <w:p w14:paraId="0545A857" w14:textId="77777777" w:rsidR="00F45125" w:rsidRDefault="00F45125" w:rsidP="00623CFB">
            <w:pPr>
              <w:rPr>
                <w:rFonts w:ascii="Times" w:eastAsia="Malgun Gothic" w:hAnsi="Times" w:cs="Times New Roman"/>
                <w:bCs/>
                <w:lang w:eastAsia="zh-CN"/>
              </w:rPr>
            </w:pPr>
            <w:r>
              <w:rPr>
                <w:noProof/>
              </w:rPr>
              <w:drawing>
                <wp:inline distT="0" distB="0" distL="0" distR="0" wp14:anchorId="1709C78B" wp14:editId="6D38D6DE">
                  <wp:extent cx="3043474" cy="2407605"/>
                  <wp:effectExtent l="0" t="0" r="508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047414" cy="2410722"/>
                          </a:xfrm>
                          <a:prstGeom prst="rect">
                            <a:avLst/>
                          </a:prstGeom>
                        </pic:spPr>
                      </pic:pic>
                    </a:graphicData>
                  </a:graphic>
                </wp:inline>
              </w:drawing>
            </w:r>
          </w:p>
        </w:tc>
        <w:tc>
          <w:tcPr>
            <w:tcW w:w="5229" w:type="dxa"/>
          </w:tcPr>
          <w:p w14:paraId="5C57CD06" w14:textId="77777777" w:rsidR="00F45125" w:rsidRDefault="00F45125" w:rsidP="00623CFB">
            <w:pPr>
              <w:rPr>
                <w:rFonts w:ascii="Times" w:eastAsia="Malgun Gothic" w:hAnsi="Times" w:cs="Times New Roman"/>
                <w:bCs/>
                <w:lang w:eastAsia="zh-CN"/>
              </w:rPr>
            </w:pPr>
            <w:r>
              <w:rPr>
                <w:noProof/>
              </w:rPr>
              <w:drawing>
                <wp:inline distT="0" distB="0" distL="0" distR="0" wp14:anchorId="3897E568" wp14:editId="364889D8">
                  <wp:extent cx="2949638" cy="2405582"/>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960964" cy="2414819"/>
                          </a:xfrm>
                          <a:prstGeom prst="rect">
                            <a:avLst/>
                          </a:prstGeom>
                        </pic:spPr>
                      </pic:pic>
                    </a:graphicData>
                  </a:graphic>
                </wp:inline>
              </w:drawing>
            </w:r>
          </w:p>
        </w:tc>
      </w:tr>
    </w:tbl>
    <w:p w14:paraId="3C19C306" w14:textId="435B87F5" w:rsidR="00F45125" w:rsidRDefault="00F45125" w:rsidP="0040043A">
      <w:pPr>
        <w:pStyle w:val="proposal"/>
        <w:spacing w:after="120"/>
        <w:rPr>
          <w:rFonts w:eastAsiaTheme="minorEastAsia"/>
        </w:rPr>
      </w:pPr>
    </w:p>
    <w:p w14:paraId="0EA7F93E" w14:textId="10613F79" w:rsidR="00F45125" w:rsidRDefault="00F45125" w:rsidP="00F45125">
      <w:pPr>
        <w:jc w:val="center"/>
        <w:rPr>
          <w:rFonts w:eastAsiaTheme="minorEastAsia"/>
          <w:b/>
          <w:bCs/>
          <w:lang w:eastAsia="zh-CN"/>
        </w:rPr>
      </w:pPr>
      <w:r w:rsidRPr="00A90647">
        <w:rPr>
          <w:rFonts w:eastAsiaTheme="minorEastAsia" w:hint="eastAsia"/>
          <w:b/>
          <w:bCs/>
          <w:lang w:eastAsia="zh-CN"/>
        </w:rPr>
        <w:t>F</w:t>
      </w:r>
      <w:r w:rsidRPr="00A90647">
        <w:rPr>
          <w:rFonts w:eastAsiaTheme="minorEastAsia"/>
          <w:b/>
          <w:bCs/>
          <w:lang w:eastAsia="zh-CN"/>
        </w:rPr>
        <w:t xml:space="preserve">igure </w:t>
      </w:r>
      <w:r>
        <w:rPr>
          <w:rFonts w:eastAsiaTheme="minorEastAsia"/>
          <w:b/>
          <w:bCs/>
          <w:lang w:eastAsia="zh-CN"/>
        </w:rPr>
        <w:t>4</w:t>
      </w:r>
      <w:r w:rsidRPr="00A90647">
        <w:rPr>
          <w:rFonts w:eastAsiaTheme="minorEastAsia"/>
          <w:b/>
          <w:bCs/>
          <w:lang w:eastAsia="zh-CN"/>
        </w:rPr>
        <w:t>-1: Simulation results for single panel type 1 codebook.</w:t>
      </w:r>
    </w:p>
    <w:p w14:paraId="5D11710D" w14:textId="48A1708B" w:rsidR="00F45125" w:rsidRPr="00A90647" w:rsidRDefault="00F45125" w:rsidP="00F45125">
      <w:pPr>
        <w:jc w:val="center"/>
        <w:rPr>
          <w:rFonts w:eastAsiaTheme="minorEastAsia"/>
          <w:b/>
          <w:bCs/>
          <w:lang w:eastAsia="zh-CN"/>
        </w:rPr>
      </w:pPr>
      <w:r>
        <w:rPr>
          <w:rFonts w:eastAsiaTheme="minorEastAsia" w:hint="eastAsia"/>
          <w:b/>
          <w:bCs/>
          <w:lang w:eastAsia="zh-CN"/>
        </w:rPr>
        <w:t>T</w:t>
      </w:r>
      <w:r>
        <w:rPr>
          <w:rFonts w:eastAsiaTheme="minorEastAsia"/>
          <w:b/>
          <w:bCs/>
          <w:lang w:eastAsia="zh-CN"/>
        </w:rPr>
        <w:t>able 4-1: Summary of results for single panel type 1 codebook</w:t>
      </w:r>
    </w:p>
    <w:tbl>
      <w:tblPr>
        <w:tblStyle w:val="af7"/>
        <w:tblW w:w="0" w:type="auto"/>
        <w:tblLook w:val="04A0" w:firstRow="1" w:lastRow="0" w:firstColumn="1" w:lastColumn="0" w:noHBand="0" w:noVBand="1"/>
      </w:tblPr>
      <w:tblGrid>
        <w:gridCol w:w="5228"/>
        <w:gridCol w:w="5229"/>
      </w:tblGrid>
      <w:tr w:rsidR="00F45125" w14:paraId="3C9C5554" w14:textId="77777777" w:rsidTr="00623CFB">
        <w:tc>
          <w:tcPr>
            <w:tcW w:w="5228" w:type="dxa"/>
          </w:tcPr>
          <w:p w14:paraId="012ADC0A" w14:textId="77777777" w:rsidR="00F45125" w:rsidRDefault="00F45125" w:rsidP="00623CFB">
            <w:pPr>
              <w:spacing w:after="0"/>
              <w:jc w:val="center"/>
              <w:rPr>
                <w:rFonts w:ascii="Times" w:eastAsiaTheme="minorEastAsia" w:hAnsi="Times" w:cs="Times New Roman"/>
                <w:bCs/>
                <w:lang w:eastAsia="zh-CN"/>
              </w:rPr>
            </w:pPr>
            <w:r>
              <w:rPr>
                <w:rFonts w:ascii="Times" w:eastAsiaTheme="minorEastAsia" w:hAnsi="Times" w:cs="Times New Roman" w:hint="eastAsia"/>
                <w:bCs/>
                <w:lang w:eastAsia="zh-CN"/>
              </w:rPr>
              <w:t>C</w:t>
            </w:r>
            <w:r>
              <w:rPr>
                <w:rFonts w:ascii="Times" w:eastAsiaTheme="minorEastAsia" w:hAnsi="Times" w:cs="Times New Roman"/>
                <w:bCs/>
                <w:lang w:eastAsia="zh-CN"/>
              </w:rPr>
              <w:t>ase</w:t>
            </w:r>
          </w:p>
        </w:tc>
        <w:tc>
          <w:tcPr>
            <w:tcW w:w="5229" w:type="dxa"/>
          </w:tcPr>
          <w:p w14:paraId="644816B7" w14:textId="77777777" w:rsidR="00F45125" w:rsidRDefault="00F45125" w:rsidP="00623CFB">
            <w:pPr>
              <w:spacing w:after="0"/>
              <w:jc w:val="center"/>
              <w:rPr>
                <w:rFonts w:ascii="Times" w:eastAsiaTheme="minorEastAsia" w:hAnsi="Times" w:cs="Times New Roman"/>
                <w:bCs/>
                <w:lang w:eastAsia="zh-CN"/>
              </w:rPr>
            </w:pPr>
            <w:proofErr w:type="gramStart"/>
            <w:r>
              <w:rPr>
                <w:rFonts w:ascii="Times" w:eastAsiaTheme="minorEastAsia" w:hAnsi="Times" w:cs="Times New Roman" w:hint="eastAsia"/>
                <w:bCs/>
                <w:lang w:eastAsia="zh-CN"/>
              </w:rPr>
              <w:t>S</w:t>
            </w:r>
            <w:r>
              <w:rPr>
                <w:rFonts w:ascii="Times" w:eastAsiaTheme="minorEastAsia" w:hAnsi="Times" w:cs="Times New Roman"/>
                <w:bCs/>
                <w:lang w:eastAsia="zh-CN"/>
              </w:rPr>
              <w:t>NR(</w:t>
            </w:r>
            <w:proofErr w:type="gramEnd"/>
            <w:r>
              <w:rPr>
                <w:rFonts w:ascii="Times" w:eastAsiaTheme="minorEastAsia" w:hAnsi="Times" w:cs="Times New Roman"/>
                <w:bCs/>
                <w:lang w:eastAsia="zh-CN"/>
              </w:rPr>
              <w:t xml:space="preserve">dB)@90% of </w:t>
            </w:r>
            <w:proofErr w:type="spellStart"/>
            <w:r>
              <w:rPr>
                <w:rFonts w:ascii="Times" w:eastAsiaTheme="minorEastAsia" w:hAnsi="Times" w:cs="Times New Roman"/>
                <w:bCs/>
                <w:lang w:eastAsia="zh-CN"/>
              </w:rPr>
              <w:t>maxTP</w:t>
            </w:r>
            <w:proofErr w:type="spellEnd"/>
          </w:p>
        </w:tc>
      </w:tr>
      <w:tr w:rsidR="00F45125" w14:paraId="16F10881" w14:textId="77777777" w:rsidTr="00623CFB">
        <w:tc>
          <w:tcPr>
            <w:tcW w:w="5228" w:type="dxa"/>
          </w:tcPr>
          <w:p w14:paraId="54825D91" w14:textId="77777777" w:rsidR="00F45125" w:rsidRDefault="00F45125" w:rsidP="00623CFB">
            <w:pPr>
              <w:spacing w:after="0"/>
              <w:jc w:val="center"/>
              <w:rPr>
                <w:rFonts w:ascii="Times" w:eastAsiaTheme="minorEastAsia" w:hAnsi="Times" w:cs="Times New Roman"/>
                <w:bCs/>
                <w:lang w:eastAsia="zh-CN"/>
              </w:rPr>
            </w:pPr>
            <w:r>
              <w:rPr>
                <w:rFonts w:ascii="Times" w:eastAsiaTheme="minorEastAsia" w:hAnsi="Times" w:cs="Times New Roman"/>
                <w:bCs/>
                <w:lang w:eastAsia="zh-CN"/>
              </w:rPr>
              <w:t xml:space="preserve">MCS20, </w:t>
            </w:r>
            <w:r>
              <w:rPr>
                <w:rFonts w:ascii="Times" w:eastAsiaTheme="minorEastAsia" w:hAnsi="Times" w:cs="Times New Roman" w:hint="eastAsia"/>
                <w:bCs/>
                <w:lang w:eastAsia="zh-CN"/>
              </w:rPr>
              <w:t>6</w:t>
            </w:r>
            <w:r>
              <w:rPr>
                <w:rFonts w:ascii="Times" w:eastAsiaTheme="minorEastAsia" w:hAnsi="Times" w:cs="Times New Roman"/>
                <w:bCs/>
                <w:lang w:eastAsia="zh-CN"/>
              </w:rPr>
              <w:t>4T2R, Follow</w:t>
            </w:r>
          </w:p>
        </w:tc>
        <w:tc>
          <w:tcPr>
            <w:tcW w:w="5229" w:type="dxa"/>
          </w:tcPr>
          <w:p w14:paraId="284C6CA7" w14:textId="77777777" w:rsidR="00F45125" w:rsidRDefault="00F45125" w:rsidP="00623CFB">
            <w:pPr>
              <w:spacing w:after="0"/>
              <w:jc w:val="center"/>
              <w:rPr>
                <w:rFonts w:ascii="Times" w:eastAsiaTheme="minorEastAsia" w:hAnsi="Times" w:cs="Times New Roman"/>
                <w:bCs/>
                <w:lang w:eastAsia="zh-CN"/>
              </w:rPr>
            </w:pPr>
            <w:r>
              <w:rPr>
                <w:rFonts w:ascii="Times" w:eastAsiaTheme="minorEastAsia" w:hAnsi="Times" w:cs="Times New Roman" w:hint="eastAsia"/>
                <w:bCs/>
                <w:lang w:eastAsia="zh-CN"/>
              </w:rPr>
              <w:t>1</w:t>
            </w:r>
            <w:r>
              <w:rPr>
                <w:rFonts w:ascii="Times" w:eastAsiaTheme="minorEastAsia" w:hAnsi="Times" w:cs="Times New Roman"/>
                <w:bCs/>
                <w:lang w:eastAsia="zh-CN"/>
              </w:rPr>
              <w:t>3.2</w:t>
            </w:r>
          </w:p>
        </w:tc>
      </w:tr>
      <w:tr w:rsidR="00F45125" w14:paraId="4DB6B400" w14:textId="77777777" w:rsidTr="00623CFB">
        <w:tc>
          <w:tcPr>
            <w:tcW w:w="5228" w:type="dxa"/>
          </w:tcPr>
          <w:p w14:paraId="37DFFB6E" w14:textId="77777777" w:rsidR="00F45125" w:rsidRDefault="00F45125" w:rsidP="00623CFB">
            <w:pPr>
              <w:spacing w:after="0"/>
              <w:jc w:val="center"/>
              <w:rPr>
                <w:rFonts w:ascii="Times" w:eastAsiaTheme="minorEastAsia" w:hAnsi="Times" w:cs="Times New Roman"/>
                <w:bCs/>
                <w:lang w:eastAsia="zh-CN"/>
              </w:rPr>
            </w:pPr>
            <w:r>
              <w:rPr>
                <w:rFonts w:ascii="Times" w:eastAsiaTheme="minorEastAsia" w:hAnsi="Times" w:cs="Times New Roman"/>
                <w:bCs/>
                <w:lang w:eastAsia="zh-CN"/>
              </w:rPr>
              <w:t xml:space="preserve">MCS20, </w:t>
            </w:r>
            <w:r>
              <w:rPr>
                <w:rFonts w:ascii="Times" w:eastAsiaTheme="minorEastAsia" w:hAnsi="Times" w:cs="Times New Roman" w:hint="eastAsia"/>
                <w:bCs/>
                <w:lang w:eastAsia="zh-CN"/>
              </w:rPr>
              <w:t>6</w:t>
            </w:r>
            <w:r>
              <w:rPr>
                <w:rFonts w:ascii="Times" w:eastAsiaTheme="minorEastAsia" w:hAnsi="Times" w:cs="Times New Roman"/>
                <w:bCs/>
                <w:lang w:eastAsia="zh-CN"/>
              </w:rPr>
              <w:t>4T2R, Random</w:t>
            </w:r>
          </w:p>
        </w:tc>
        <w:tc>
          <w:tcPr>
            <w:tcW w:w="5229" w:type="dxa"/>
          </w:tcPr>
          <w:p w14:paraId="26BD7824" w14:textId="77777777" w:rsidR="00F45125" w:rsidRDefault="00F45125" w:rsidP="00623CFB">
            <w:pPr>
              <w:spacing w:after="0"/>
              <w:jc w:val="center"/>
              <w:rPr>
                <w:rFonts w:ascii="Times" w:eastAsiaTheme="minorEastAsia" w:hAnsi="Times" w:cs="Times New Roman"/>
                <w:bCs/>
                <w:lang w:eastAsia="zh-CN"/>
              </w:rPr>
            </w:pPr>
            <w:r>
              <w:rPr>
                <w:rFonts w:ascii="Times" w:eastAsiaTheme="minorEastAsia" w:hAnsi="Times" w:cs="Times New Roman" w:hint="eastAsia"/>
                <w:bCs/>
                <w:lang w:eastAsia="zh-CN"/>
              </w:rPr>
              <w:t>N</w:t>
            </w:r>
            <w:r>
              <w:rPr>
                <w:rFonts w:ascii="Times" w:eastAsiaTheme="minorEastAsia" w:hAnsi="Times" w:cs="Times New Roman"/>
                <w:bCs/>
                <w:lang w:eastAsia="zh-CN"/>
              </w:rPr>
              <w:t>/A</w:t>
            </w:r>
          </w:p>
        </w:tc>
      </w:tr>
      <w:tr w:rsidR="00F45125" w14:paraId="596E07C6" w14:textId="77777777" w:rsidTr="00623CFB">
        <w:tc>
          <w:tcPr>
            <w:tcW w:w="5228" w:type="dxa"/>
          </w:tcPr>
          <w:p w14:paraId="7524434E" w14:textId="77777777" w:rsidR="00F45125" w:rsidRDefault="00F45125" w:rsidP="00623CFB">
            <w:pPr>
              <w:spacing w:after="0"/>
              <w:jc w:val="center"/>
              <w:rPr>
                <w:rFonts w:ascii="Times" w:eastAsiaTheme="minorEastAsia" w:hAnsi="Times" w:cs="Times New Roman"/>
                <w:bCs/>
                <w:lang w:eastAsia="zh-CN"/>
              </w:rPr>
            </w:pPr>
            <w:r>
              <w:rPr>
                <w:rFonts w:ascii="Times" w:eastAsiaTheme="minorEastAsia" w:hAnsi="Times" w:cs="Times New Roman"/>
                <w:bCs/>
                <w:lang w:eastAsia="zh-CN"/>
              </w:rPr>
              <w:t xml:space="preserve">MCS20, </w:t>
            </w:r>
            <w:r>
              <w:rPr>
                <w:rFonts w:ascii="Times" w:eastAsiaTheme="minorEastAsia" w:hAnsi="Times" w:cs="Times New Roman" w:hint="eastAsia"/>
                <w:bCs/>
                <w:lang w:eastAsia="zh-CN"/>
              </w:rPr>
              <w:t>6</w:t>
            </w:r>
            <w:r>
              <w:rPr>
                <w:rFonts w:ascii="Times" w:eastAsiaTheme="minorEastAsia" w:hAnsi="Times" w:cs="Times New Roman"/>
                <w:bCs/>
                <w:lang w:eastAsia="zh-CN"/>
              </w:rPr>
              <w:t>4T4R, Follow</w:t>
            </w:r>
          </w:p>
        </w:tc>
        <w:tc>
          <w:tcPr>
            <w:tcW w:w="5229" w:type="dxa"/>
          </w:tcPr>
          <w:p w14:paraId="0B370957" w14:textId="77777777" w:rsidR="00F45125" w:rsidRDefault="00F45125" w:rsidP="00623CFB">
            <w:pPr>
              <w:spacing w:after="0"/>
              <w:jc w:val="center"/>
              <w:rPr>
                <w:rFonts w:ascii="Times" w:eastAsiaTheme="minorEastAsia" w:hAnsi="Times" w:cs="Times New Roman"/>
                <w:bCs/>
                <w:lang w:eastAsia="zh-CN"/>
              </w:rPr>
            </w:pPr>
            <w:r>
              <w:rPr>
                <w:rFonts w:ascii="Times" w:eastAsiaTheme="minorEastAsia" w:hAnsi="Times" w:cs="Times New Roman" w:hint="eastAsia"/>
                <w:bCs/>
                <w:lang w:eastAsia="zh-CN"/>
              </w:rPr>
              <w:t>8</w:t>
            </w:r>
            <w:r>
              <w:rPr>
                <w:rFonts w:ascii="Times" w:eastAsiaTheme="minorEastAsia" w:hAnsi="Times" w:cs="Times New Roman"/>
                <w:bCs/>
                <w:lang w:eastAsia="zh-CN"/>
              </w:rPr>
              <w:t>.0</w:t>
            </w:r>
          </w:p>
        </w:tc>
      </w:tr>
      <w:tr w:rsidR="00F45125" w14:paraId="34EA7D7F" w14:textId="77777777" w:rsidTr="00623CFB">
        <w:tc>
          <w:tcPr>
            <w:tcW w:w="5228" w:type="dxa"/>
          </w:tcPr>
          <w:p w14:paraId="6D2D2778" w14:textId="77777777" w:rsidR="00F45125" w:rsidRDefault="00F45125" w:rsidP="00623CFB">
            <w:pPr>
              <w:spacing w:after="0"/>
              <w:jc w:val="center"/>
              <w:rPr>
                <w:rFonts w:ascii="Times" w:eastAsiaTheme="minorEastAsia" w:hAnsi="Times" w:cs="Times New Roman"/>
                <w:bCs/>
                <w:lang w:eastAsia="zh-CN"/>
              </w:rPr>
            </w:pPr>
            <w:r>
              <w:rPr>
                <w:rFonts w:ascii="Times" w:eastAsiaTheme="minorEastAsia" w:hAnsi="Times" w:cs="Times New Roman"/>
                <w:bCs/>
                <w:lang w:eastAsia="zh-CN"/>
              </w:rPr>
              <w:t xml:space="preserve">MCS20, </w:t>
            </w:r>
            <w:r>
              <w:rPr>
                <w:rFonts w:ascii="Times" w:eastAsiaTheme="minorEastAsia" w:hAnsi="Times" w:cs="Times New Roman" w:hint="eastAsia"/>
                <w:bCs/>
                <w:lang w:eastAsia="zh-CN"/>
              </w:rPr>
              <w:t>6</w:t>
            </w:r>
            <w:r>
              <w:rPr>
                <w:rFonts w:ascii="Times" w:eastAsiaTheme="minorEastAsia" w:hAnsi="Times" w:cs="Times New Roman"/>
                <w:bCs/>
                <w:lang w:eastAsia="zh-CN"/>
              </w:rPr>
              <w:t>4T4R, Random</w:t>
            </w:r>
          </w:p>
        </w:tc>
        <w:tc>
          <w:tcPr>
            <w:tcW w:w="5229" w:type="dxa"/>
          </w:tcPr>
          <w:p w14:paraId="7850200D" w14:textId="77777777" w:rsidR="00F45125" w:rsidRDefault="00F45125" w:rsidP="00623CFB">
            <w:pPr>
              <w:spacing w:after="0"/>
              <w:jc w:val="center"/>
              <w:rPr>
                <w:rFonts w:ascii="Times" w:eastAsiaTheme="minorEastAsia" w:hAnsi="Times" w:cs="Times New Roman"/>
                <w:bCs/>
                <w:lang w:eastAsia="zh-CN"/>
              </w:rPr>
            </w:pPr>
            <w:r>
              <w:rPr>
                <w:rFonts w:ascii="Times" w:eastAsiaTheme="minorEastAsia" w:hAnsi="Times" w:cs="Times New Roman" w:hint="eastAsia"/>
                <w:bCs/>
                <w:lang w:eastAsia="zh-CN"/>
              </w:rPr>
              <w:t>N</w:t>
            </w:r>
            <w:r>
              <w:rPr>
                <w:rFonts w:ascii="Times" w:eastAsiaTheme="minorEastAsia" w:hAnsi="Times" w:cs="Times New Roman"/>
                <w:bCs/>
                <w:lang w:eastAsia="zh-CN"/>
              </w:rPr>
              <w:t>/A</w:t>
            </w:r>
          </w:p>
        </w:tc>
      </w:tr>
      <w:tr w:rsidR="00F45125" w14:paraId="15E71222" w14:textId="77777777" w:rsidTr="00623CFB">
        <w:tc>
          <w:tcPr>
            <w:tcW w:w="5228" w:type="dxa"/>
          </w:tcPr>
          <w:p w14:paraId="22DD44D5" w14:textId="77777777" w:rsidR="00F45125" w:rsidRDefault="00F45125" w:rsidP="00623CFB">
            <w:pPr>
              <w:spacing w:after="0"/>
              <w:jc w:val="center"/>
              <w:rPr>
                <w:rFonts w:ascii="Times" w:eastAsiaTheme="minorEastAsia" w:hAnsi="Times" w:cs="Times New Roman"/>
                <w:bCs/>
                <w:lang w:eastAsia="zh-CN"/>
              </w:rPr>
            </w:pPr>
            <w:r>
              <w:rPr>
                <w:rFonts w:ascii="Times" w:eastAsiaTheme="minorEastAsia" w:hAnsi="Times" w:cs="Times New Roman"/>
                <w:bCs/>
                <w:lang w:eastAsia="zh-CN"/>
              </w:rPr>
              <w:t xml:space="preserve">MCS22, </w:t>
            </w:r>
            <w:r>
              <w:rPr>
                <w:rFonts w:ascii="Times" w:eastAsiaTheme="minorEastAsia" w:hAnsi="Times" w:cs="Times New Roman" w:hint="eastAsia"/>
                <w:bCs/>
                <w:lang w:eastAsia="zh-CN"/>
              </w:rPr>
              <w:t>6</w:t>
            </w:r>
            <w:r>
              <w:rPr>
                <w:rFonts w:ascii="Times" w:eastAsiaTheme="minorEastAsia" w:hAnsi="Times" w:cs="Times New Roman"/>
                <w:bCs/>
                <w:lang w:eastAsia="zh-CN"/>
              </w:rPr>
              <w:t>4T2R, Follow</w:t>
            </w:r>
          </w:p>
        </w:tc>
        <w:tc>
          <w:tcPr>
            <w:tcW w:w="5229" w:type="dxa"/>
          </w:tcPr>
          <w:p w14:paraId="1DA67519" w14:textId="77777777" w:rsidR="00F45125" w:rsidRDefault="00F45125" w:rsidP="00623CFB">
            <w:pPr>
              <w:spacing w:after="0"/>
              <w:jc w:val="center"/>
              <w:rPr>
                <w:rFonts w:ascii="Times" w:eastAsiaTheme="minorEastAsia" w:hAnsi="Times" w:cs="Times New Roman"/>
                <w:bCs/>
                <w:lang w:eastAsia="zh-CN"/>
              </w:rPr>
            </w:pPr>
            <w:r>
              <w:rPr>
                <w:rFonts w:ascii="Times" w:eastAsiaTheme="minorEastAsia" w:hAnsi="Times" w:cs="Times New Roman" w:hint="eastAsia"/>
                <w:bCs/>
                <w:lang w:eastAsia="zh-CN"/>
              </w:rPr>
              <w:t>1</w:t>
            </w:r>
            <w:r>
              <w:rPr>
                <w:rFonts w:ascii="Times" w:eastAsiaTheme="minorEastAsia" w:hAnsi="Times" w:cs="Times New Roman"/>
                <w:bCs/>
                <w:lang w:eastAsia="zh-CN"/>
              </w:rPr>
              <w:t>6.2</w:t>
            </w:r>
          </w:p>
        </w:tc>
      </w:tr>
      <w:tr w:rsidR="00F45125" w14:paraId="6674881F" w14:textId="77777777" w:rsidTr="00623CFB">
        <w:tc>
          <w:tcPr>
            <w:tcW w:w="5228" w:type="dxa"/>
          </w:tcPr>
          <w:p w14:paraId="5CAF51DB" w14:textId="77777777" w:rsidR="00F45125" w:rsidRDefault="00F45125" w:rsidP="00623CFB">
            <w:pPr>
              <w:spacing w:after="0"/>
              <w:jc w:val="center"/>
              <w:rPr>
                <w:rFonts w:ascii="Times" w:eastAsiaTheme="minorEastAsia" w:hAnsi="Times" w:cs="Times New Roman"/>
                <w:bCs/>
                <w:lang w:eastAsia="zh-CN"/>
              </w:rPr>
            </w:pPr>
            <w:r>
              <w:rPr>
                <w:rFonts w:ascii="Times" w:eastAsiaTheme="minorEastAsia" w:hAnsi="Times" w:cs="Times New Roman"/>
                <w:bCs/>
                <w:lang w:eastAsia="zh-CN"/>
              </w:rPr>
              <w:t xml:space="preserve">MCS22, </w:t>
            </w:r>
            <w:r>
              <w:rPr>
                <w:rFonts w:ascii="Times" w:eastAsiaTheme="minorEastAsia" w:hAnsi="Times" w:cs="Times New Roman" w:hint="eastAsia"/>
                <w:bCs/>
                <w:lang w:eastAsia="zh-CN"/>
              </w:rPr>
              <w:t>6</w:t>
            </w:r>
            <w:r>
              <w:rPr>
                <w:rFonts w:ascii="Times" w:eastAsiaTheme="minorEastAsia" w:hAnsi="Times" w:cs="Times New Roman"/>
                <w:bCs/>
                <w:lang w:eastAsia="zh-CN"/>
              </w:rPr>
              <w:t>4T2R, Random</w:t>
            </w:r>
          </w:p>
        </w:tc>
        <w:tc>
          <w:tcPr>
            <w:tcW w:w="5229" w:type="dxa"/>
          </w:tcPr>
          <w:p w14:paraId="4CE41E8B" w14:textId="77777777" w:rsidR="00F45125" w:rsidRDefault="00F45125" w:rsidP="00623CFB">
            <w:pPr>
              <w:spacing w:after="0"/>
              <w:jc w:val="center"/>
              <w:rPr>
                <w:rFonts w:ascii="Times" w:eastAsiaTheme="minorEastAsia" w:hAnsi="Times" w:cs="Times New Roman"/>
                <w:bCs/>
                <w:lang w:eastAsia="zh-CN"/>
              </w:rPr>
            </w:pPr>
            <w:r>
              <w:rPr>
                <w:rFonts w:ascii="Times" w:eastAsiaTheme="minorEastAsia" w:hAnsi="Times" w:cs="Times New Roman" w:hint="eastAsia"/>
                <w:bCs/>
                <w:lang w:eastAsia="zh-CN"/>
              </w:rPr>
              <w:t>N</w:t>
            </w:r>
            <w:r>
              <w:rPr>
                <w:rFonts w:ascii="Times" w:eastAsiaTheme="minorEastAsia" w:hAnsi="Times" w:cs="Times New Roman"/>
                <w:bCs/>
                <w:lang w:eastAsia="zh-CN"/>
              </w:rPr>
              <w:t>/A</w:t>
            </w:r>
          </w:p>
        </w:tc>
      </w:tr>
      <w:tr w:rsidR="00F45125" w14:paraId="1BA2403B" w14:textId="77777777" w:rsidTr="00623CFB">
        <w:tc>
          <w:tcPr>
            <w:tcW w:w="5228" w:type="dxa"/>
          </w:tcPr>
          <w:p w14:paraId="1F96EDFF" w14:textId="77777777" w:rsidR="00F45125" w:rsidRDefault="00F45125" w:rsidP="00623CFB">
            <w:pPr>
              <w:spacing w:after="0"/>
              <w:jc w:val="center"/>
              <w:rPr>
                <w:rFonts w:ascii="Times" w:eastAsiaTheme="minorEastAsia" w:hAnsi="Times" w:cs="Times New Roman"/>
                <w:bCs/>
                <w:lang w:eastAsia="zh-CN"/>
              </w:rPr>
            </w:pPr>
            <w:r>
              <w:rPr>
                <w:rFonts w:ascii="Times" w:eastAsiaTheme="minorEastAsia" w:hAnsi="Times" w:cs="Times New Roman"/>
                <w:bCs/>
                <w:lang w:eastAsia="zh-CN"/>
              </w:rPr>
              <w:t xml:space="preserve">MCS22, </w:t>
            </w:r>
            <w:r>
              <w:rPr>
                <w:rFonts w:ascii="Times" w:eastAsiaTheme="minorEastAsia" w:hAnsi="Times" w:cs="Times New Roman" w:hint="eastAsia"/>
                <w:bCs/>
                <w:lang w:eastAsia="zh-CN"/>
              </w:rPr>
              <w:t>6</w:t>
            </w:r>
            <w:r>
              <w:rPr>
                <w:rFonts w:ascii="Times" w:eastAsiaTheme="minorEastAsia" w:hAnsi="Times" w:cs="Times New Roman"/>
                <w:bCs/>
                <w:lang w:eastAsia="zh-CN"/>
              </w:rPr>
              <w:t>4T4R, Follow</w:t>
            </w:r>
          </w:p>
        </w:tc>
        <w:tc>
          <w:tcPr>
            <w:tcW w:w="5229" w:type="dxa"/>
          </w:tcPr>
          <w:p w14:paraId="7C351637" w14:textId="77777777" w:rsidR="00F45125" w:rsidRDefault="00F45125" w:rsidP="00623CFB">
            <w:pPr>
              <w:spacing w:after="0"/>
              <w:jc w:val="center"/>
              <w:rPr>
                <w:rFonts w:ascii="Times" w:eastAsiaTheme="minorEastAsia" w:hAnsi="Times" w:cs="Times New Roman"/>
                <w:bCs/>
                <w:lang w:eastAsia="zh-CN"/>
              </w:rPr>
            </w:pPr>
            <w:r>
              <w:rPr>
                <w:rFonts w:ascii="Times" w:eastAsiaTheme="minorEastAsia" w:hAnsi="Times" w:cs="Times New Roman" w:hint="eastAsia"/>
                <w:bCs/>
                <w:lang w:eastAsia="zh-CN"/>
              </w:rPr>
              <w:t>1</w:t>
            </w:r>
            <w:r>
              <w:rPr>
                <w:rFonts w:ascii="Times" w:eastAsiaTheme="minorEastAsia" w:hAnsi="Times" w:cs="Times New Roman"/>
                <w:bCs/>
                <w:lang w:eastAsia="zh-CN"/>
              </w:rPr>
              <w:t>0.0</w:t>
            </w:r>
          </w:p>
        </w:tc>
      </w:tr>
      <w:tr w:rsidR="00F45125" w14:paraId="0E79755D" w14:textId="77777777" w:rsidTr="00623CFB">
        <w:tc>
          <w:tcPr>
            <w:tcW w:w="5228" w:type="dxa"/>
          </w:tcPr>
          <w:p w14:paraId="3A86E1D7" w14:textId="77777777" w:rsidR="00F45125" w:rsidRDefault="00F45125" w:rsidP="00623CFB">
            <w:pPr>
              <w:spacing w:after="0"/>
              <w:jc w:val="center"/>
              <w:rPr>
                <w:rFonts w:ascii="Times" w:eastAsiaTheme="minorEastAsia" w:hAnsi="Times" w:cs="Times New Roman"/>
                <w:bCs/>
                <w:lang w:eastAsia="zh-CN"/>
              </w:rPr>
            </w:pPr>
            <w:r>
              <w:rPr>
                <w:rFonts w:ascii="Times" w:eastAsiaTheme="minorEastAsia" w:hAnsi="Times" w:cs="Times New Roman"/>
                <w:bCs/>
                <w:lang w:eastAsia="zh-CN"/>
              </w:rPr>
              <w:t xml:space="preserve">MCS22, </w:t>
            </w:r>
            <w:r>
              <w:rPr>
                <w:rFonts w:ascii="Times" w:eastAsiaTheme="minorEastAsia" w:hAnsi="Times" w:cs="Times New Roman" w:hint="eastAsia"/>
                <w:bCs/>
                <w:lang w:eastAsia="zh-CN"/>
              </w:rPr>
              <w:t>6</w:t>
            </w:r>
            <w:r>
              <w:rPr>
                <w:rFonts w:ascii="Times" w:eastAsiaTheme="minorEastAsia" w:hAnsi="Times" w:cs="Times New Roman"/>
                <w:bCs/>
                <w:lang w:eastAsia="zh-CN"/>
              </w:rPr>
              <w:t>4T4R, Random</w:t>
            </w:r>
          </w:p>
        </w:tc>
        <w:tc>
          <w:tcPr>
            <w:tcW w:w="5229" w:type="dxa"/>
          </w:tcPr>
          <w:p w14:paraId="6392B6BE" w14:textId="77777777" w:rsidR="00F45125" w:rsidRDefault="00F45125" w:rsidP="00623CFB">
            <w:pPr>
              <w:spacing w:after="0"/>
              <w:jc w:val="center"/>
              <w:rPr>
                <w:rFonts w:ascii="Times" w:eastAsiaTheme="minorEastAsia" w:hAnsi="Times" w:cs="Times New Roman"/>
                <w:bCs/>
                <w:lang w:eastAsia="zh-CN"/>
              </w:rPr>
            </w:pPr>
            <w:r>
              <w:rPr>
                <w:rFonts w:ascii="Times" w:eastAsiaTheme="minorEastAsia" w:hAnsi="Times" w:cs="Times New Roman" w:hint="eastAsia"/>
                <w:bCs/>
                <w:lang w:eastAsia="zh-CN"/>
              </w:rPr>
              <w:t>N</w:t>
            </w:r>
            <w:r>
              <w:rPr>
                <w:rFonts w:ascii="Times" w:eastAsiaTheme="minorEastAsia" w:hAnsi="Times" w:cs="Times New Roman"/>
                <w:bCs/>
                <w:lang w:eastAsia="zh-CN"/>
              </w:rPr>
              <w:t>/A</w:t>
            </w:r>
          </w:p>
        </w:tc>
      </w:tr>
    </w:tbl>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422A0813" w14:textId="0E72F057" w:rsidR="00DF09EF" w:rsidRDefault="00EE4005" w:rsidP="00186C9E">
      <w:pPr>
        <w:rPr>
          <w:rFonts w:ascii="Times" w:eastAsia="微软雅黑" w:hAnsi="Times" w:cs="Times New Roman"/>
          <w:bCs/>
          <w:lang w:eastAsia="zh-CN"/>
        </w:rPr>
      </w:pPr>
      <w:r>
        <w:rPr>
          <w:rFonts w:ascii="Times" w:eastAsia="微软雅黑" w:hAnsi="Times" w:cs="Times New Roman" w:hint="eastAsia"/>
          <w:bCs/>
          <w:lang w:eastAsia="zh-CN"/>
        </w:rPr>
        <w:t>In</w:t>
      </w:r>
      <w:r>
        <w:rPr>
          <w:rFonts w:ascii="Times" w:eastAsia="微软雅黑" w:hAnsi="Times" w:cs="Times New Roman"/>
          <w:bCs/>
          <w:lang w:eastAsia="zh-CN"/>
        </w:rPr>
        <w:t xml:space="preserve"> this contribution we provide our views on demodulation and CSI requirements for R19 MIMO. The proposals and observations are:</w:t>
      </w:r>
    </w:p>
    <w:p w14:paraId="2A097E5E" w14:textId="77777777" w:rsidR="00C6645C" w:rsidRDefault="00C6645C" w:rsidP="00C6645C">
      <w:pPr>
        <w:pStyle w:val="proposal"/>
        <w:spacing w:after="120"/>
        <w:rPr>
          <w:rFonts w:eastAsiaTheme="minorEastAsia"/>
        </w:rPr>
      </w:pPr>
      <w:r>
        <w:rPr>
          <w:rFonts w:eastAsiaTheme="minorEastAsia"/>
        </w:rPr>
        <w:t>Proposal 1: Not to specify the concrete MIMO correlation matrices for 64Tx in the spec.</w:t>
      </w:r>
    </w:p>
    <w:p w14:paraId="4941A427" w14:textId="77777777" w:rsidR="00C6645C" w:rsidRPr="002731CD" w:rsidRDefault="00C6645C" w:rsidP="00C6645C">
      <w:pPr>
        <w:pStyle w:val="proposal"/>
        <w:spacing w:after="120"/>
        <w:rPr>
          <w:rFonts w:eastAsiaTheme="minorEastAsia"/>
        </w:rPr>
      </w:pPr>
      <w:r w:rsidRPr="002731CD">
        <w:rPr>
          <w:rFonts w:eastAsiaTheme="minorEastAsia" w:hint="eastAsia"/>
        </w:rPr>
        <w:t>O</w:t>
      </w:r>
      <w:r w:rsidRPr="002731CD">
        <w:rPr>
          <w:rFonts w:eastAsiaTheme="minorEastAsia"/>
        </w:rPr>
        <w:t xml:space="preserve">bservation 1: The smallest scaling factor for MIMO correlation with and without round-off to </w:t>
      </w:r>
      <w:proofErr w:type="gramStart"/>
      <w:r w:rsidRPr="002731CD">
        <w:rPr>
          <w:rFonts w:eastAsiaTheme="minorEastAsia"/>
        </w:rPr>
        <w:t>four digit</w:t>
      </w:r>
      <w:proofErr w:type="gramEnd"/>
      <w:r w:rsidRPr="002731CD">
        <w:rPr>
          <w:rFonts w:eastAsiaTheme="minorEastAsia"/>
        </w:rPr>
        <w:t xml:space="preserve"> precision operation is different.</w:t>
      </w:r>
    </w:p>
    <w:p w14:paraId="76435B5C" w14:textId="77777777" w:rsidR="00C6645C" w:rsidRPr="007E2702" w:rsidRDefault="00C6645C" w:rsidP="00C6645C">
      <w:pPr>
        <w:pStyle w:val="proposal"/>
        <w:spacing w:after="120"/>
        <w:rPr>
          <w:rFonts w:eastAsiaTheme="minorEastAsia"/>
        </w:rPr>
      </w:pPr>
      <w:r>
        <w:rPr>
          <w:rFonts w:eastAsiaTheme="minorEastAsia"/>
        </w:rPr>
        <w:t xml:space="preserve">Proposal 2: Include round-off to </w:t>
      </w:r>
      <w:proofErr w:type="gramStart"/>
      <w:r>
        <w:rPr>
          <w:rFonts w:eastAsiaTheme="minorEastAsia"/>
        </w:rPr>
        <w:t>four digit</w:t>
      </w:r>
      <w:proofErr w:type="gramEnd"/>
      <w:r>
        <w:rPr>
          <w:rFonts w:eastAsiaTheme="minorEastAsia"/>
        </w:rPr>
        <w:t xml:space="preserve"> precision operation and use scaling factors in Table 2.1-1</w:t>
      </w:r>
    </w:p>
    <w:p w14:paraId="1114C78B" w14:textId="77777777" w:rsidR="00C6645C" w:rsidRPr="007E2702" w:rsidRDefault="00C6645C" w:rsidP="00C6645C">
      <w:pPr>
        <w:rPr>
          <w:rFonts w:eastAsiaTheme="minorEastAsia"/>
          <w:b/>
          <w:bCs/>
        </w:rPr>
      </w:pPr>
      <w:r w:rsidRPr="007E2702">
        <w:rPr>
          <w:rFonts w:eastAsiaTheme="minorEastAsia"/>
          <w:b/>
          <w:bCs/>
        </w:rPr>
        <w:lastRenderedPageBreak/>
        <w:t xml:space="preserve">Proposal </w:t>
      </w:r>
      <w:r>
        <w:rPr>
          <w:rFonts w:eastAsiaTheme="minorEastAsia"/>
          <w:b/>
          <w:bCs/>
        </w:rPr>
        <w:t>3</w:t>
      </w:r>
      <w:r w:rsidRPr="007E2702">
        <w:rPr>
          <w:rFonts w:eastAsiaTheme="minorEastAsia"/>
          <w:b/>
          <w:bCs/>
        </w:rPr>
        <w:t>: Slightly prefer MCS 20.</w:t>
      </w:r>
    </w:p>
    <w:p w14:paraId="6537E15B" w14:textId="77777777" w:rsidR="00C6645C" w:rsidRPr="007E2702" w:rsidRDefault="00C6645C" w:rsidP="00C6645C">
      <w:pPr>
        <w:rPr>
          <w:rFonts w:eastAsiaTheme="minorEastAsia"/>
          <w:b/>
          <w:bCs/>
        </w:rPr>
      </w:pPr>
      <w:r w:rsidRPr="007E2702">
        <w:rPr>
          <w:rFonts w:eastAsiaTheme="minorEastAsia"/>
          <w:b/>
          <w:bCs/>
        </w:rPr>
        <w:t xml:space="preserve">Proposal </w:t>
      </w:r>
      <w:r>
        <w:rPr>
          <w:rFonts w:eastAsiaTheme="minorEastAsia"/>
          <w:b/>
          <w:bCs/>
        </w:rPr>
        <w:t>4</w:t>
      </w:r>
      <w:r w:rsidRPr="007E2702">
        <w:rPr>
          <w:rFonts w:eastAsiaTheme="minorEastAsia"/>
          <w:b/>
          <w:bCs/>
        </w:rPr>
        <w:t xml:space="preserve">: </w:t>
      </w:r>
      <w:r>
        <w:rPr>
          <w:rFonts w:eastAsiaTheme="minorEastAsia"/>
          <w:b/>
          <w:bCs/>
        </w:rPr>
        <w:t>Confirm XP-medium.</w:t>
      </w:r>
    </w:p>
    <w:p w14:paraId="2BCD534D" w14:textId="77777777" w:rsidR="00C6645C" w:rsidRPr="001977CB" w:rsidRDefault="00C6645C" w:rsidP="00C6645C">
      <w:pPr>
        <w:pStyle w:val="proposal"/>
        <w:spacing w:after="120"/>
        <w:rPr>
          <w:rFonts w:eastAsiaTheme="minorEastAsia"/>
        </w:rPr>
      </w:pPr>
      <w:r>
        <w:rPr>
          <w:rFonts w:eastAsiaTheme="minorEastAsia" w:hint="eastAsia"/>
        </w:rPr>
        <w:t>P</w:t>
      </w:r>
      <w:r>
        <w:rPr>
          <w:rFonts w:eastAsiaTheme="minorEastAsia"/>
        </w:rPr>
        <w:t xml:space="preserve">roposal 5: Modify the legacy test metric to following for 64Port test: </w:t>
      </w:r>
    </w:p>
    <w:tbl>
      <w:tblPr>
        <w:tblStyle w:val="af7"/>
        <w:tblW w:w="0" w:type="auto"/>
        <w:tblLook w:val="04A0" w:firstRow="1" w:lastRow="0" w:firstColumn="1" w:lastColumn="0" w:noHBand="0" w:noVBand="1"/>
      </w:tblPr>
      <w:tblGrid>
        <w:gridCol w:w="10457"/>
      </w:tblGrid>
      <w:tr w:rsidR="00C6645C" w14:paraId="7BE94FA2" w14:textId="77777777" w:rsidTr="00595F98">
        <w:tc>
          <w:tcPr>
            <w:tcW w:w="10457" w:type="dxa"/>
          </w:tcPr>
          <w:p w14:paraId="7F017262" w14:textId="77777777" w:rsidR="00C6645C" w:rsidRPr="00C25669" w:rsidRDefault="00C6645C" w:rsidP="006C022E">
            <w:pPr>
              <w:pStyle w:val="EQ"/>
              <w:jc w:val="center"/>
            </w:pPr>
            <w:r w:rsidRPr="00661924">
              <w:rPr>
                <w:position w:val="-32"/>
                <w:lang w:eastAsia="ko-KR"/>
              </w:rPr>
              <w:object w:dxaOrig="960" w:dyaOrig="700" w14:anchorId="04901198">
                <v:shape id="_x0000_i1094" type="#_x0000_t75" style="width:46.65pt;height:36pt" o:ole="">
                  <v:imagedata r:id="rId8" o:title=""/>
                </v:shape>
                <o:OLEObject Type="Embed" ProgID="Equation.3" ShapeID="_x0000_i1094" DrawAspect="Content" ObjectID="_1821031625" r:id="rId38"/>
              </w:object>
            </w:r>
          </w:p>
          <w:p w14:paraId="758E0964" w14:textId="77777777" w:rsidR="00C6645C" w:rsidRDefault="00C6645C" w:rsidP="006C022E">
            <w:pPr>
              <w:rPr>
                <w:rFonts w:eastAsia="宋体"/>
                <w:lang w:eastAsia="zh-CN"/>
              </w:rPr>
            </w:pPr>
            <w:r w:rsidRPr="00661924">
              <w:rPr>
                <w:position w:val="-12"/>
                <w:lang w:eastAsia="ko-KR"/>
              </w:rPr>
              <w:object w:dxaOrig="279" w:dyaOrig="360" w14:anchorId="25FFA0BA">
                <v:shape id="_x0000_i1095" type="#_x0000_t75" style="width:15.55pt;height:20.05pt" o:ole="">
                  <v:imagedata r:id="rId10" o:title=""/>
                </v:shape>
                <o:OLEObject Type="Embed" ProgID="Equation.DSMT4" ShapeID="_x0000_i1095" DrawAspect="Content" ObjectID="_1821031626" r:id="rId39"/>
              </w:object>
            </w:r>
            <w:r w:rsidRPr="00C25669">
              <w:rPr>
                <w:rFonts w:eastAsia="宋体"/>
              </w:rPr>
              <w:t xml:space="preserve"> </w:t>
            </w:r>
            <w:r w:rsidRPr="00C25669">
              <w:rPr>
                <w:rFonts w:eastAsia="宋体"/>
                <w:lang w:eastAsia="zh-CN"/>
              </w:rPr>
              <w:t xml:space="preserve">is </w:t>
            </w:r>
            <w:r w:rsidRPr="00C25669">
              <w:rPr>
                <w:rFonts w:eastAsia="宋体" w:hint="eastAsia"/>
                <w:lang w:eastAsia="zh-CN"/>
              </w:rPr>
              <w:t>90</w:t>
            </w:r>
            <w:r w:rsidRPr="00C25669">
              <w:rPr>
                <w:rFonts w:eastAsia="宋体"/>
                <w:lang w:eastAsia="zh-CN"/>
              </w:rPr>
              <w:t xml:space="preserve"> % of the maximum throughput obtained at </w:t>
            </w:r>
            <w:r w:rsidRPr="00661924">
              <w:rPr>
                <w:position w:val="-12"/>
                <w:lang w:eastAsia="ko-KR"/>
              </w:rPr>
              <w:object w:dxaOrig="639" w:dyaOrig="360" w14:anchorId="5AC5D55D">
                <v:shape id="_x0000_i1096" type="#_x0000_t75" style="width:30.7pt;height:20.05pt" o:ole="">
                  <v:imagedata r:id="rId12" o:title=""/>
                </v:shape>
                <o:OLEObject Type="Embed" ProgID="Equation.DSMT4" ShapeID="_x0000_i1096" DrawAspect="Content" ObjectID="_1821031627" r:id="rId40"/>
              </w:object>
            </w:r>
            <w:r w:rsidRPr="00C25669">
              <w:rPr>
                <w:rFonts w:eastAsia="宋体"/>
                <w:lang w:eastAsia="zh-CN"/>
              </w:rPr>
              <w:t xml:space="preserve"> using the precoders configured according to the UE reports, </w:t>
            </w:r>
            <w:r w:rsidRPr="00C25669">
              <w:rPr>
                <w:rFonts w:eastAsia="宋体"/>
              </w:rPr>
              <w:t xml:space="preserve">and </w:t>
            </w:r>
            <w:r w:rsidRPr="00661924">
              <w:rPr>
                <w:position w:val="-14"/>
                <w:lang w:eastAsia="ko-KR"/>
              </w:rPr>
              <w:object w:dxaOrig="360" w:dyaOrig="360" w14:anchorId="729729CC">
                <v:shape id="_x0000_i1097" type="#_x0000_t75" style="width:20.05pt;height:20.05pt" o:ole="">
                  <v:imagedata r:id="rId14" o:title=""/>
                </v:shape>
                <o:OLEObject Type="Embed" ProgID="Equation.DSMT4" ShapeID="_x0000_i1097" DrawAspect="Content" ObjectID="_1821031628" r:id="rId41"/>
              </w:object>
            </w:r>
            <w:r w:rsidRPr="00C25669">
              <w:rPr>
                <w:rFonts w:eastAsia="宋体"/>
                <w:lang w:eastAsia="zh-CN"/>
              </w:rPr>
              <w:t xml:space="preserve">is </w:t>
            </w:r>
            <w:r w:rsidRPr="00C25669">
              <w:rPr>
                <w:rFonts w:eastAsia="宋体"/>
              </w:rPr>
              <w:t xml:space="preserve">the throughput measured at </w:t>
            </w:r>
            <w:r w:rsidRPr="00661924">
              <w:rPr>
                <w:position w:val="-12"/>
                <w:lang w:eastAsia="ko-KR"/>
              </w:rPr>
              <w:object w:dxaOrig="639" w:dyaOrig="360" w14:anchorId="2C2B6F39">
                <v:shape id="_x0000_i1098" type="#_x0000_t75" style="width:30.7pt;height:20.05pt" o:ole="">
                  <v:imagedata r:id="rId12" o:title=""/>
                </v:shape>
                <o:OLEObject Type="Embed" ProgID="Equation.DSMT4" ShapeID="_x0000_i1098" DrawAspect="Content" ObjectID="_1821031629" r:id="rId42"/>
              </w:object>
            </w:r>
            <w:r w:rsidRPr="00EA29CA">
              <w:rPr>
                <w:highlight w:val="yellow"/>
                <w:lang w:eastAsia="ko-KR"/>
              </w:rPr>
              <w:t>+[</w:t>
            </w:r>
            <w:proofErr w:type="spellStart"/>
            <w:r w:rsidRPr="00EA29CA">
              <w:rPr>
                <w:highlight w:val="yellow"/>
                <w:lang w:eastAsia="ko-KR"/>
              </w:rPr>
              <w:t>XdB</w:t>
            </w:r>
            <w:proofErr w:type="spellEnd"/>
            <w:r w:rsidRPr="00EA29CA">
              <w:rPr>
                <w:highlight w:val="yellow"/>
                <w:lang w:eastAsia="ko-KR"/>
              </w:rPr>
              <w:t>]</w:t>
            </w:r>
            <w:r>
              <w:rPr>
                <w:lang w:eastAsia="ko-KR"/>
              </w:rPr>
              <w:t xml:space="preserve"> </w:t>
            </w:r>
            <w:r w:rsidRPr="00C25669">
              <w:rPr>
                <w:rFonts w:eastAsia="宋体"/>
              </w:rPr>
              <w:t>with</w:t>
            </w:r>
            <w:r w:rsidRPr="00C25669">
              <w:rPr>
                <w:rFonts w:eastAsia="宋体"/>
                <w:lang w:eastAsia="zh-CN"/>
              </w:rPr>
              <w:t xml:space="preserve"> random precoding.</w:t>
            </w:r>
          </w:p>
          <w:p w14:paraId="650B41D4" w14:textId="77777777" w:rsidR="00C6645C" w:rsidRPr="00EA29CA" w:rsidRDefault="00C6645C" w:rsidP="006C022E">
            <w:pPr>
              <w:rPr>
                <w:rFonts w:eastAsia="宋体"/>
                <w:lang w:eastAsia="zh-CN"/>
              </w:rPr>
            </w:pPr>
            <w:r>
              <w:rPr>
                <w:rFonts w:eastAsia="宋体"/>
                <w:lang w:eastAsia="zh-CN"/>
              </w:rPr>
              <w:t xml:space="preserve"> </w:t>
            </w:r>
            <w:r>
              <w:rPr>
                <w:rFonts w:eastAsiaTheme="minorEastAsia"/>
              </w:rPr>
              <w:t xml:space="preserve">X could be specified to make the </w:t>
            </w:r>
            <m:oMath>
              <m:r>
                <w:rPr>
                  <w:rFonts w:ascii="Cambria Math" w:eastAsiaTheme="minorEastAsia" w:hAnsi="Cambria Math"/>
                </w:rPr>
                <m:t>γ</m:t>
              </m:r>
            </m:oMath>
            <w:r>
              <w:rPr>
                <w:rFonts w:eastAsiaTheme="minorEastAsia"/>
              </w:rPr>
              <w:t>value in the reasonable range.</w:t>
            </w:r>
          </w:p>
        </w:tc>
      </w:tr>
    </w:tbl>
    <w:p w14:paraId="40A0F017" w14:textId="77777777" w:rsidR="00C6645C" w:rsidRDefault="00C6645C" w:rsidP="00C6645C">
      <w:pPr>
        <w:pStyle w:val="proposal"/>
        <w:spacing w:after="120"/>
        <w:rPr>
          <w:rFonts w:eastAsiaTheme="minorEastAsia"/>
        </w:rPr>
      </w:pPr>
      <w:r>
        <w:rPr>
          <w:rFonts w:eastAsiaTheme="minorEastAsia" w:hint="eastAsia"/>
        </w:rPr>
        <w:t>P</w:t>
      </w:r>
      <w:r>
        <w:rPr>
          <w:rFonts w:eastAsiaTheme="minorEastAsia"/>
        </w:rPr>
        <w:t>roposal 6: Confirm following CSI pattern:</w:t>
      </w:r>
    </w:p>
    <w:p w14:paraId="79276E1B" w14:textId="77777777" w:rsidR="00C6645C" w:rsidRDefault="00C6645C" w:rsidP="00C6645C">
      <w:pPr>
        <w:pStyle w:val="proposal"/>
        <w:numPr>
          <w:ilvl w:val="0"/>
          <w:numId w:val="20"/>
        </w:numPr>
        <w:spacing w:after="120"/>
        <w:rPr>
          <w:rFonts w:eastAsiaTheme="minorEastAsia"/>
        </w:rPr>
      </w:pPr>
      <w:r>
        <w:rPr>
          <w:rFonts w:eastAsiaTheme="minorEastAsia"/>
        </w:rPr>
        <w:t xml:space="preserve">Configure report slot offset=7 for FDD and 17 for TDD. </w:t>
      </w:r>
    </w:p>
    <w:p w14:paraId="78B7F425" w14:textId="77777777" w:rsidR="00C6645C" w:rsidRPr="00F45125" w:rsidRDefault="00C6645C" w:rsidP="00C6645C">
      <w:pPr>
        <w:pStyle w:val="proposal"/>
        <w:numPr>
          <w:ilvl w:val="0"/>
          <w:numId w:val="20"/>
        </w:numPr>
        <w:spacing w:after="120"/>
        <w:rPr>
          <w:rFonts w:eastAsiaTheme="minorEastAsia"/>
        </w:rPr>
      </w:pPr>
      <w:r>
        <w:rPr>
          <w:rFonts w:eastAsiaTheme="minorEastAsia" w:hint="eastAsia"/>
        </w:rPr>
        <w:t>C</w:t>
      </w:r>
      <w:r>
        <w:rPr>
          <w:rFonts w:eastAsiaTheme="minorEastAsia"/>
        </w:rPr>
        <w:t>onfigure CSI apply time n+4 for FDD a</w:t>
      </w:r>
      <w:r>
        <w:rPr>
          <w:rFonts w:eastAsiaTheme="minorEastAsia" w:hint="eastAsia"/>
        </w:rPr>
        <w:t>nd</w:t>
      </w:r>
      <w:r>
        <w:rPr>
          <w:rFonts w:eastAsiaTheme="minorEastAsia"/>
        </w:rPr>
        <w:t xml:space="preserve"> n+6 for TDD</w:t>
      </w:r>
    </w:p>
    <w:p w14:paraId="441E36D6" w14:textId="77777777" w:rsidR="00C6645C" w:rsidRDefault="00C6645C" w:rsidP="00C6645C">
      <w:pPr>
        <w:pStyle w:val="proposal"/>
        <w:spacing w:after="120"/>
        <w:rPr>
          <w:rFonts w:eastAsiaTheme="minorEastAsia"/>
        </w:rPr>
      </w:pPr>
      <w:r w:rsidRPr="00C6645C">
        <w:rPr>
          <w:rFonts w:eastAsiaTheme="minorEastAsia"/>
        </w:rPr>
        <w:t>Proposal 7: Not to introduce PMI requirements for type II-Doppler-r19 codebook.</w:t>
      </w:r>
    </w:p>
    <w:p w14:paraId="562A9246" w14:textId="77777777" w:rsidR="00C6645C" w:rsidRDefault="00C6645C" w:rsidP="00C6645C">
      <w:pPr>
        <w:pStyle w:val="proposal"/>
        <w:spacing w:after="120"/>
        <w:rPr>
          <w:rFonts w:eastAsiaTheme="minorEastAsia"/>
        </w:rPr>
      </w:pPr>
      <w:r>
        <w:rPr>
          <w:rFonts w:eastAsiaTheme="minorEastAsia" w:hint="eastAsia"/>
        </w:rPr>
        <w:t>P</w:t>
      </w:r>
      <w:r>
        <w:rPr>
          <w:rFonts w:eastAsiaTheme="minorEastAsia"/>
        </w:rPr>
        <w:t>roposal 8: Not to introduce CJTC offset reporting requirements.</w:t>
      </w:r>
    </w:p>
    <w:p w14:paraId="3A3A5BCD" w14:textId="77777777" w:rsidR="00C6645C" w:rsidRDefault="00C6645C" w:rsidP="00C6645C">
      <w:pPr>
        <w:pStyle w:val="proposal"/>
        <w:spacing w:after="120"/>
        <w:rPr>
          <w:rFonts w:eastAsiaTheme="minorEastAsia"/>
        </w:rPr>
      </w:pPr>
      <w:r>
        <w:rPr>
          <w:rFonts w:eastAsiaTheme="minorEastAsia" w:hint="eastAsia"/>
        </w:rPr>
        <w:t>P</w:t>
      </w:r>
      <w:r>
        <w:rPr>
          <w:rFonts w:eastAsiaTheme="minorEastAsia"/>
        </w:rPr>
        <w:t>roposal 9: Only define 8Rx with 8 layers for SRS grouping and use two approaches for test setup as starting point:</w:t>
      </w:r>
    </w:p>
    <w:tbl>
      <w:tblPr>
        <w:tblStyle w:val="af7"/>
        <w:tblW w:w="0" w:type="auto"/>
        <w:tblLook w:val="04A0" w:firstRow="1" w:lastRow="0" w:firstColumn="1" w:lastColumn="0" w:noHBand="0" w:noVBand="1"/>
      </w:tblPr>
      <w:tblGrid>
        <w:gridCol w:w="10457"/>
      </w:tblGrid>
      <w:tr w:rsidR="00C6645C" w14:paraId="58B81FFF" w14:textId="77777777" w:rsidTr="00F45125">
        <w:tc>
          <w:tcPr>
            <w:tcW w:w="10457" w:type="dxa"/>
          </w:tcPr>
          <w:p w14:paraId="6BE08F2D" w14:textId="77777777" w:rsidR="00C6645C" w:rsidRPr="00F45125" w:rsidRDefault="00C6645C" w:rsidP="006C022E">
            <w:pPr>
              <w:pStyle w:val="aff9"/>
            </w:pPr>
            <w:r w:rsidRPr="00F45125">
              <w:rPr>
                <w:rFonts w:hint="eastAsia"/>
              </w:rPr>
              <w:t>A</w:t>
            </w:r>
            <w:r w:rsidRPr="00F45125">
              <w:t>pproach 1:</w:t>
            </w:r>
          </w:p>
          <w:p w14:paraId="20E1AB09" w14:textId="77777777" w:rsidR="00C6645C" w:rsidRPr="00F45125" w:rsidRDefault="00C6645C" w:rsidP="006C022E">
            <w:pPr>
              <w:pStyle w:val="aff9"/>
              <w:rPr>
                <w:u w:val="none"/>
              </w:rPr>
            </w:pPr>
            <w:r w:rsidRPr="00F45125">
              <w:rPr>
                <w:u w:val="none"/>
              </w:rPr>
              <w:t xml:space="preserve">Step 1: For simplicity, map each layer to one Tx with same index, </w:t>
            </w:r>
            <w:proofErr w:type="spellStart"/>
            <w:proofErr w:type="gramStart"/>
            <w:r w:rsidRPr="00F45125">
              <w:rPr>
                <w:rFonts w:hint="eastAsia"/>
                <w:u w:val="none"/>
              </w:rPr>
              <w:t>i</w:t>
            </w:r>
            <w:r w:rsidRPr="00F45125">
              <w:rPr>
                <w:u w:val="none"/>
              </w:rPr>
              <w:t>,e</w:t>
            </w:r>
            <w:proofErr w:type="spellEnd"/>
            <w:proofErr w:type="gramEnd"/>
            <w:r w:rsidRPr="00F45125">
              <w:rPr>
                <w:u w:val="none"/>
              </w:rPr>
              <w:t xml:space="preserve">, map layer1 to Tx1, layer2 to Tx2, … , map Layer N to Tx N, which can be done by applying identity matrix precoding. </w:t>
            </w:r>
          </w:p>
          <w:p w14:paraId="0C6B2B26" w14:textId="77777777" w:rsidR="00C6645C" w:rsidRPr="00F45125" w:rsidRDefault="00C6645C" w:rsidP="006C022E">
            <w:pPr>
              <w:pStyle w:val="aff9"/>
              <w:rPr>
                <w:u w:val="none"/>
              </w:rPr>
            </w:pPr>
            <w:r w:rsidRPr="00F45125">
              <w:rPr>
                <w:u w:val="none"/>
              </w:rPr>
              <w:t xml:space="preserve">Step 2: In each TDD pattern </w:t>
            </w:r>
            <w:r w:rsidRPr="00F45125">
              <w:rPr>
                <w:rFonts w:hint="eastAsia"/>
                <w:i/>
                <w:iCs/>
                <w:u w:val="none"/>
              </w:rPr>
              <w:t>n</w:t>
            </w:r>
            <w:r w:rsidRPr="00F45125">
              <w:rPr>
                <w:u w:val="none"/>
              </w:rPr>
              <w:t>, SRS is transmitted in last two UL slots, the SRS configuration shall cover all UE antenna switching capabilities:</w:t>
            </w:r>
          </w:p>
          <w:p w14:paraId="06631119" w14:textId="77777777" w:rsidR="00C6645C" w:rsidRPr="00F45125" w:rsidRDefault="00C6645C" w:rsidP="006C022E">
            <w:pPr>
              <w:pStyle w:val="aff9"/>
              <w:numPr>
                <w:ilvl w:val="0"/>
                <w:numId w:val="23"/>
              </w:numPr>
              <w:rPr>
                <w:u w:val="none"/>
              </w:rPr>
            </w:pPr>
            <w:r w:rsidRPr="00F45125">
              <w:rPr>
                <w:u w:val="none"/>
              </w:rPr>
              <w:t xml:space="preserve">For 1T8R, configure one SRS set having 8 SRS resources transmitted in different symbols, each SRS resource has a single SRS port. </w:t>
            </w:r>
          </w:p>
          <w:p w14:paraId="219399B7" w14:textId="77777777" w:rsidR="00C6645C" w:rsidRPr="00F45125" w:rsidRDefault="00C6645C" w:rsidP="006C022E">
            <w:pPr>
              <w:pStyle w:val="aff9"/>
              <w:numPr>
                <w:ilvl w:val="0"/>
                <w:numId w:val="23"/>
              </w:numPr>
              <w:rPr>
                <w:u w:val="none"/>
              </w:rPr>
            </w:pPr>
            <w:r w:rsidRPr="00F45125">
              <w:rPr>
                <w:rFonts w:hint="eastAsia"/>
                <w:u w:val="none"/>
              </w:rPr>
              <w:t>F</w:t>
            </w:r>
            <w:r w:rsidRPr="00F45125">
              <w:rPr>
                <w:u w:val="none"/>
              </w:rPr>
              <w:t>or 2T8R, configure one SRS set having 4 SRS resources transmitted in different symbols, each SRS resource has 2 SRS ports.</w:t>
            </w:r>
          </w:p>
          <w:p w14:paraId="367CCCB6" w14:textId="77777777" w:rsidR="00C6645C" w:rsidRPr="00F45125" w:rsidRDefault="00C6645C" w:rsidP="006C022E">
            <w:pPr>
              <w:pStyle w:val="aff9"/>
              <w:numPr>
                <w:ilvl w:val="0"/>
                <w:numId w:val="23"/>
              </w:numPr>
              <w:rPr>
                <w:u w:val="none"/>
              </w:rPr>
            </w:pPr>
            <w:r w:rsidRPr="00F45125">
              <w:rPr>
                <w:rFonts w:hint="eastAsia"/>
                <w:u w:val="none"/>
              </w:rPr>
              <w:t>F</w:t>
            </w:r>
            <w:r w:rsidRPr="00F45125">
              <w:rPr>
                <w:u w:val="none"/>
              </w:rPr>
              <w:t>or 4T8R</w:t>
            </w:r>
            <w:r w:rsidRPr="00F45125">
              <w:rPr>
                <w:rFonts w:hint="eastAsia"/>
                <w:u w:val="none"/>
              </w:rPr>
              <w:t>,</w:t>
            </w:r>
            <w:r w:rsidRPr="00F45125">
              <w:rPr>
                <w:u w:val="none"/>
              </w:rPr>
              <w:t xml:space="preserve"> configure one SRS set having 2 SRS resources transmitted in different symbols, each SRS resource has 4 SRS ports</w:t>
            </w:r>
          </w:p>
          <w:p w14:paraId="6CC623AD" w14:textId="77777777" w:rsidR="00C6645C" w:rsidRPr="00F45125" w:rsidRDefault="00C6645C" w:rsidP="006C022E">
            <w:pPr>
              <w:pStyle w:val="aff9"/>
              <w:ind w:left="284"/>
              <w:rPr>
                <w:u w:val="none"/>
              </w:rPr>
            </w:pPr>
            <w:r w:rsidRPr="00F45125">
              <w:rPr>
                <w:u w:val="none"/>
              </w:rPr>
              <w:t xml:space="preserve">TE identifies the mapping between SRS and UE antenna index by measuring the power of each antenna.  The mapping index is denoted as </w:t>
            </w:r>
            <m:oMath>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7</m:t>
                  </m:r>
                </m:sub>
              </m:sSub>
              <m:r>
                <m:rPr>
                  <m:sty m:val="bi"/>
                </m:rPr>
                <w:rPr>
                  <w:rFonts w:ascii="Cambria Math" w:hAnsi="Cambria Math"/>
                  <w:u w:val="none"/>
                </w:rPr>
                <m:t>]</m:t>
              </m:r>
            </m:oMath>
            <w:r w:rsidRPr="00F45125">
              <w:rPr>
                <w:rFonts w:hint="eastAsia"/>
                <w:u w:val="none"/>
              </w:rPr>
              <w:t>,</w:t>
            </w:r>
            <w:r w:rsidRPr="00F45125">
              <w:rPr>
                <w:u w:val="none"/>
              </w:rPr>
              <w:t xml:space="preserve"> which means UE antenna index </w:t>
            </w:r>
            <m:oMath>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 xml:space="preserve">7 </m:t>
                  </m:r>
                </m:sub>
              </m:sSub>
            </m:oMath>
            <w:r w:rsidRPr="00F45125">
              <w:rPr>
                <w:u w:val="none"/>
              </w:rPr>
              <w:t>is related to SRS port index 0,</w:t>
            </w:r>
            <w:proofErr w:type="gramStart"/>
            <w:r w:rsidRPr="00F45125">
              <w:rPr>
                <w:u w:val="none"/>
              </w:rPr>
              <w:t>1,2,…</w:t>
            </w:r>
            <w:proofErr w:type="gramEnd"/>
            <w:r w:rsidRPr="00F45125">
              <w:rPr>
                <w:u w:val="none"/>
              </w:rPr>
              <w:t>,7 respectively.</w:t>
            </w:r>
          </w:p>
          <w:p w14:paraId="0853A195" w14:textId="77777777" w:rsidR="00C6645C" w:rsidRPr="00F45125" w:rsidRDefault="00C6645C" w:rsidP="006C022E">
            <w:pPr>
              <w:pStyle w:val="aff9"/>
              <w:rPr>
                <w:i/>
                <w:iCs/>
                <w:u w:val="none"/>
              </w:rPr>
            </w:pPr>
            <w:r w:rsidRPr="00F45125">
              <w:rPr>
                <w:u w:val="none"/>
              </w:rPr>
              <w:t xml:space="preserve">Step 3: In TDD pattern </w:t>
            </w:r>
            <w:r w:rsidRPr="00F45125">
              <w:rPr>
                <w:rFonts w:hint="eastAsia"/>
                <w:i/>
                <w:iCs/>
                <w:u w:val="none"/>
              </w:rPr>
              <w:t>n</w:t>
            </w:r>
            <w:r w:rsidRPr="00F45125">
              <w:rPr>
                <w:i/>
                <w:iCs/>
                <w:u w:val="none"/>
              </w:rPr>
              <w:t xml:space="preserve">+1, </w:t>
            </w:r>
            <w:r w:rsidRPr="00F45125">
              <w:rPr>
                <w:u w:val="none"/>
              </w:rPr>
              <w:t xml:space="preserve">TE updates the channel matrix to following according to the measurement of TDD pattern </w:t>
            </w:r>
            <w:r w:rsidRPr="00F45125">
              <w:rPr>
                <w:rFonts w:hint="eastAsia"/>
                <w:i/>
                <w:iCs/>
                <w:u w:val="none"/>
              </w:rPr>
              <w:t>n</w:t>
            </w:r>
          </w:p>
          <w:p w14:paraId="0B6A7CD1" w14:textId="77777777" w:rsidR="00C6645C" w:rsidRPr="00F45125" w:rsidRDefault="00C6645C" w:rsidP="006C022E">
            <w:pPr>
              <w:pStyle w:val="aff9"/>
              <w:rPr>
                <w:i/>
                <w:u w:val="none"/>
              </w:rPr>
            </w:pPr>
            <m:oMathPara>
              <m:oMathParaPr>
                <m:jc m:val="center"/>
              </m:oMathParaPr>
              <m:oMath>
                <m:r>
                  <m:rPr>
                    <m:sty m:val="bi"/>
                  </m:rPr>
                  <w:rPr>
                    <w:rFonts w:ascii="Cambria Math" w:hAnsi="Cambria Math"/>
                    <w:u w:val="none"/>
                  </w:rPr>
                  <m:t>H</m:t>
                </m:r>
                <m:d>
                  <m:dPr>
                    <m:ctrlPr>
                      <w:rPr>
                        <w:rFonts w:ascii="Cambria Math" w:hAnsi="Cambria Math"/>
                        <w:i/>
                        <w:u w:val="none"/>
                      </w:rPr>
                    </m:ctrlPr>
                  </m:dPr>
                  <m:e>
                    <m:r>
                      <m:rPr>
                        <m:sty m:val="bi"/>
                      </m:rPr>
                      <w:rPr>
                        <w:rFonts w:ascii="Cambria Math" w:hAnsi="Cambria Math"/>
                        <w:u w:val="none"/>
                      </w:rPr>
                      <m:t>i,j</m:t>
                    </m:r>
                  </m:e>
                </m:d>
                <m:r>
                  <m:rPr>
                    <m:sty m:val="bi"/>
                  </m:rPr>
                  <w:rPr>
                    <w:rFonts w:ascii="Cambria Math" w:hAnsi="Cambria Math"/>
                    <w:u w:val="none"/>
                  </w:rPr>
                  <m:t>=</m:t>
                </m:r>
                <m:d>
                  <m:dPr>
                    <m:begChr m:val="{"/>
                    <m:endChr m:val=""/>
                    <m:ctrlPr>
                      <w:rPr>
                        <w:rFonts w:ascii="Cambria Math" w:hAnsi="Cambria Math"/>
                        <w:i/>
                        <w:u w:val="none"/>
                      </w:rPr>
                    </m:ctrlPr>
                  </m:dPr>
                  <m:e>
                    <m:eqArr>
                      <m:eqArrPr>
                        <m:ctrlPr>
                          <w:rPr>
                            <w:rFonts w:ascii="Cambria Math" w:hAnsi="Cambria Math"/>
                            <w:i/>
                            <w:u w:val="none"/>
                          </w:rPr>
                        </m:ctrlPr>
                      </m:eqArrPr>
                      <m:e>
                        <m:r>
                          <m:rPr>
                            <m:sty m:val="bi"/>
                          </m:rPr>
                          <w:rPr>
                            <w:rFonts w:ascii="Cambria Math" w:hAnsi="Cambria Math"/>
                            <w:u w:val="none"/>
                          </w:rPr>
                          <m:t xml:space="preserve">1,  if i  equal to SRS port index which UE antenna j maps to </m:t>
                        </m:r>
                      </m:e>
                      <m:e>
                        <m:r>
                          <m:rPr>
                            <m:sty m:val="bi"/>
                          </m:rPr>
                          <w:rPr>
                            <w:rFonts w:ascii="Cambria Math" w:hAnsi="Cambria Math"/>
                            <w:u w:val="none"/>
                          </w:rPr>
                          <m:t>0,  else</m:t>
                        </m:r>
                      </m:e>
                    </m:eqArr>
                  </m:e>
                </m:d>
              </m:oMath>
            </m:oMathPara>
          </w:p>
          <w:p w14:paraId="0F430D6F" w14:textId="77777777" w:rsidR="00C6645C" w:rsidRPr="00F45125" w:rsidRDefault="00C6645C" w:rsidP="006C022E">
            <w:pPr>
              <w:pStyle w:val="aff9"/>
            </w:pPr>
            <w:r w:rsidRPr="00F45125">
              <w:rPr>
                <w:rFonts w:hint="eastAsia"/>
              </w:rPr>
              <w:t>A</w:t>
            </w:r>
            <w:r w:rsidRPr="00F45125">
              <w:t>pproach 2:</w:t>
            </w:r>
          </w:p>
          <w:p w14:paraId="1A6714F2" w14:textId="77777777" w:rsidR="00C6645C" w:rsidRPr="00F45125" w:rsidRDefault="00C6645C" w:rsidP="006C022E">
            <w:pPr>
              <w:pStyle w:val="aff9"/>
              <w:rPr>
                <w:u w:val="none"/>
              </w:rPr>
            </w:pPr>
            <w:r w:rsidRPr="00F45125">
              <w:rPr>
                <w:rFonts w:hint="eastAsia"/>
                <w:u w:val="none"/>
              </w:rPr>
              <w:t>A</w:t>
            </w:r>
            <w:r w:rsidRPr="00F45125">
              <w:rPr>
                <w:u w:val="none"/>
              </w:rPr>
              <w:t>nother approach is TE use static channel matrix and update precoding per TDD pattern. The concrete test setup is shown as follows:</w:t>
            </w:r>
          </w:p>
          <w:p w14:paraId="7F9B5589" w14:textId="77777777" w:rsidR="00C6645C" w:rsidRPr="00F45125" w:rsidRDefault="00C6645C" w:rsidP="006C022E">
            <w:pPr>
              <w:pStyle w:val="aff9"/>
              <w:rPr>
                <w:u w:val="none"/>
              </w:rPr>
            </w:pPr>
            <w:r w:rsidRPr="00F45125">
              <w:rPr>
                <w:u w:val="none"/>
              </w:rPr>
              <w:t xml:space="preserve">Step 1: Select static channel </w:t>
            </w:r>
            <m:oMath>
              <m:r>
                <m:rPr>
                  <m:sty m:val="bi"/>
                </m:rPr>
                <w:rPr>
                  <w:rFonts w:ascii="Cambria Math" w:hAnsi="Cambria Math"/>
                  <w:u w:val="none"/>
                </w:rPr>
                <m:t>H</m:t>
              </m:r>
            </m:oMath>
            <w:r w:rsidRPr="00F45125">
              <w:rPr>
                <w:rFonts w:hint="eastAsia"/>
                <w:u w:val="none"/>
              </w:rPr>
              <w:t xml:space="preserve"> </w:t>
            </w:r>
            <w:r w:rsidRPr="00F45125">
              <w:rPr>
                <w:u w:val="none"/>
              </w:rPr>
              <w:t>defined in B.1 in TS 38.101-4 as testing propagation channel model</w:t>
            </w:r>
          </w:p>
          <w:p w14:paraId="052D6FDF" w14:textId="77777777" w:rsidR="00C6645C" w:rsidRPr="00F45125" w:rsidRDefault="00C6645C" w:rsidP="006C022E">
            <w:pPr>
              <w:pStyle w:val="aff9"/>
              <w:jc w:val="center"/>
              <w:rPr>
                <w:u w:val="none"/>
              </w:rPr>
            </w:pPr>
            <w:r w:rsidRPr="00F45125">
              <w:rPr>
                <w:u w:val="none"/>
              </w:rPr>
              <w:object w:dxaOrig="4174" w:dyaOrig="2880" w14:anchorId="195697C7">
                <v:shape id="_x0000_i1099" type="#_x0000_t75" style="width:103.9pt;height:71.6pt" o:ole="">
                  <v:imagedata r:id="rId31" o:title=""/>
                </v:shape>
                <o:OLEObject Type="Embed" ProgID="Equation.DSMT4" ShapeID="_x0000_i1099" DrawAspect="Content" ObjectID="_1821031630" r:id="rId43"/>
              </w:object>
            </w:r>
          </w:p>
          <w:p w14:paraId="3B295E4E" w14:textId="77777777" w:rsidR="00C6645C" w:rsidRPr="00F45125" w:rsidRDefault="00C6645C" w:rsidP="006C022E">
            <w:pPr>
              <w:pStyle w:val="aff9"/>
              <w:rPr>
                <w:u w:val="none"/>
              </w:rPr>
            </w:pPr>
            <w:r w:rsidRPr="00F45125">
              <w:rPr>
                <w:u w:val="none"/>
              </w:rPr>
              <w:t xml:space="preserve">Step </w:t>
            </w:r>
            <w:r>
              <w:rPr>
                <w:u w:val="none"/>
              </w:rPr>
              <w:t>2</w:t>
            </w:r>
            <w:r w:rsidRPr="00F45125">
              <w:rPr>
                <w:u w:val="none"/>
              </w:rPr>
              <w:t xml:space="preserve">: In each TDD pattern </w:t>
            </w:r>
            <w:r w:rsidRPr="00F45125">
              <w:rPr>
                <w:rFonts w:hint="eastAsia"/>
                <w:i/>
                <w:iCs/>
                <w:u w:val="none"/>
              </w:rPr>
              <w:t>n</w:t>
            </w:r>
            <w:r w:rsidRPr="00F45125">
              <w:rPr>
                <w:u w:val="none"/>
              </w:rPr>
              <w:t>, SRS is transmitted in last two UL slots, the SRS configuration shall cover all UE antenna switching capabilities:</w:t>
            </w:r>
          </w:p>
          <w:p w14:paraId="3D13BB31" w14:textId="77777777" w:rsidR="00C6645C" w:rsidRPr="00F45125" w:rsidRDefault="00C6645C" w:rsidP="006C022E">
            <w:pPr>
              <w:pStyle w:val="aff9"/>
              <w:numPr>
                <w:ilvl w:val="0"/>
                <w:numId w:val="23"/>
              </w:numPr>
              <w:rPr>
                <w:u w:val="none"/>
              </w:rPr>
            </w:pPr>
            <w:r w:rsidRPr="00F45125">
              <w:rPr>
                <w:u w:val="none"/>
              </w:rPr>
              <w:t xml:space="preserve">For 1T8R, configure one SRS set having 8 SRS resources transmitted in different symbols, each SRS resource has a single SRS port. </w:t>
            </w:r>
          </w:p>
          <w:p w14:paraId="39010D02" w14:textId="77777777" w:rsidR="00C6645C" w:rsidRPr="00F45125" w:rsidRDefault="00C6645C" w:rsidP="006C022E">
            <w:pPr>
              <w:pStyle w:val="aff9"/>
              <w:numPr>
                <w:ilvl w:val="0"/>
                <w:numId w:val="23"/>
              </w:numPr>
              <w:rPr>
                <w:u w:val="none"/>
              </w:rPr>
            </w:pPr>
            <w:r w:rsidRPr="00F45125">
              <w:rPr>
                <w:rFonts w:hint="eastAsia"/>
                <w:u w:val="none"/>
              </w:rPr>
              <w:lastRenderedPageBreak/>
              <w:t>F</w:t>
            </w:r>
            <w:r w:rsidRPr="00F45125">
              <w:rPr>
                <w:u w:val="none"/>
              </w:rPr>
              <w:t>or 2T8R, configure one SRS set having 4 SRS resources transmitted in different symbols, each SRS resource has 2 SRS ports.</w:t>
            </w:r>
          </w:p>
          <w:p w14:paraId="785CE721" w14:textId="77777777" w:rsidR="00C6645C" w:rsidRPr="00F45125" w:rsidRDefault="00C6645C" w:rsidP="006C022E">
            <w:pPr>
              <w:pStyle w:val="aff9"/>
              <w:numPr>
                <w:ilvl w:val="0"/>
                <w:numId w:val="23"/>
              </w:numPr>
              <w:rPr>
                <w:u w:val="none"/>
              </w:rPr>
            </w:pPr>
            <w:r w:rsidRPr="00F45125">
              <w:rPr>
                <w:rFonts w:hint="eastAsia"/>
                <w:u w:val="none"/>
              </w:rPr>
              <w:t>F</w:t>
            </w:r>
            <w:r w:rsidRPr="00F45125">
              <w:rPr>
                <w:u w:val="none"/>
              </w:rPr>
              <w:t>or 4T8R</w:t>
            </w:r>
            <w:r w:rsidRPr="00F45125">
              <w:rPr>
                <w:rFonts w:hint="eastAsia"/>
                <w:u w:val="none"/>
              </w:rPr>
              <w:t>,</w:t>
            </w:r>
            <w:r w:rsidRPr="00F45125">
              <w:rPr>
                <w:u w:val="none"/>
              </w:rPr>
              <w:t xml:space="preserve"> configure one SRS set having 2 SRS resources transmitted in different symbols, each SRS resource has 4 SRS ports</w:t>
            </w:r>
          </w:p>
          <w:p w14:paraId="1F1BE24A" w14:textId="77777777" w:rsidR="00C6645C" w:rsidRPr="00F45125" w:rsidRDefault="00C6645C" w:rsidP="006C022E">
            <w:pPr>
              <w:pStyle w:val="aff9"/>
              <w:ind w:left="284"/>
              <w:rPr>
                <w:u w:val="none"/>
              </w:rPr>
            </w:pPr>
            <w:r w:rsidRPr="00F45125">
              <w:rPr>
                <w:u w:val="none"/>
              </w:rPr>
              <w:t xml:space="preserve">TE identifies the mapping between SRS and UE antenna index by measuring the power of each antenna.  The mapping index is denoted as </w:t>
            </w:r>
            <m:oMath>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7</m:t>
                  </m:r>
                </m:sub>
              </m:sSub>
              <m:r>
                <m:rPr>
                  <m:sty m:val="bi"/>
                </m:rPr>
                <w:rPr>
                  <w:rFonts w:ascii="Cambria Math" w:hAnsi="Cambria Math"/>
                  <w:u w:val="none"/>
                </w:rPr>
                <m:t>]</m:t>
              </m:r>
            </m:oMath>
            <w:r w:rsidRPr="00F45125">
              <w:rPr>
                <w:rFonts w:hint="eastAsia"/>
                <w:u w:val="none"/>
              </w:rPr>
              <w:t>,</w:t>
            </w:r>
            <w:r w:rsidRPr="00F45125">
              <w:rPr>
                <w:u w:val="none"/>
              </w:rPr>
              <w:t xml:space="preserve"> which means UE antenna index </w:t>
            </w:r>
            <m:oMath>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 xml:space="preserve">7 </m:t>
                  </m:r>
                </m:sub>
              </m:sSub>
            </m:oMath>
            <w:r w:rsidRPr="00F45125">
              <w:rPr>
                <w:u w:val="none"/>
              </w:rPr>
              <w:t>is related to SRS port index 0,</w:t>
            </w:r>
            <w:proofErr w:type="gramStart"/>
            <w:r w:rsidRPr="00F45125">
              <w:rPr>
                <w:u w:val="none"/>
              </w:rPr>
              <w:t>1,2,…</w:t>
            </w:r>
            <w:proofErr w:type="gramEnd"/>
            <w:r w:rsidRPr="00F45125">
              <w:rPr>
                <w:u w:val="none"/>
              </w:rPr>
              <w:t>,7 respectively.</w:t>
            </w:r>
          </w:p>
          <w:p w14:paraId="0BC4E9C2" w14:textId="77777777" w:rsidR="00C6645C" w:rsidRPr="00F45125" w:rsidRDefault="00C6645C" w:rsidP="006C022E">
            <w:pPr>
              <w:pStyle w:val="aff9"/>
              <w:rPr>
                <w:u w:val="none"/>
              </w:rPr>
            </w:pPr>
            <w:r w:rsidRPr="00F45125">
              <w:rPr>
                <w:u w:val="none"/>
              </w:rPr>
              <w:t xml:space="preserve">Step </w:t>
            </w:r>
            <w:r>
              <w:rPr>
                <w:u w:val="none"/>
              </w:rPr>
              <w:t>3</w:t>
            </w:r>
            <w:r w:rsidRPr="00F45125">
              <w:rPr>
                <w:u w:val="none"/>
              </w:rPr>
              <w:t xml:space="preserve">: In TDD pattern </w:t>
            </w:r>
            <w:r w:rsidRPr="00F45125">
              <w:rPr>
                <w:rFonts w:hint="eastAsia"/>
                <w:i/>
                <w:iCs/>
                <w:u w:val="none"/>
              </w:rPr>
              <w:t>n</w:t>
            </w:r>
            <w:r w:rsidRPr="00F45125">
              <w:rPr>
                <w:i/>
                <w:iCs/>
                <w:u w:val="none"/>
              </w:rPr>
              <w:t xml:space="preserve">+1, </w:t>
            </w:r>
            <w:r w:rsidRPr="00F45125">
              <w:rPr>
                <w:u w:val="none"/>
              </w:rPr>
              <w:t>TE updates the precoder to following with zero forcing algorithm to cancel the interference between two 4Rx.</w:t>
            </w:r>
          </w:p>
          <w:p w14:paraId="1C4865C9" w14:textId="77777777" w:rsidR="00C6645C" w:rsidRPr="00F45125" w:rsidRDefault="00C6645C" w:rsidP="006C022E">
            <w:pPr>
              <w:pStyle w:val="aff9"/>
              <w:rPr>
                <w:u w:val="none"/>
              </w:rPr>
            </w:pPr>
            <m:oMathPara>
              <m:oMath>
                <m:r>
                  <m:rPr>
                    <m:sty m:val="bi"/>
                  </m:rPr>
                  <w:rPr>
                    <w:rFonts w:ascii="Cambria Math" w:hAnsi="Cambria Math"/>
                    <w:u w:val="none"/>
                  </w:rPr>
                  <m:t>W=</m:t>
                </m:r>
                <m:acc>
                  <m:accPr>
                    <m:chr m:val="̅"/>
                    <m:ctrlPr>
                      <w:rPr>
                        <w:rFonts w:ascii="Cambria Math" w:hAnsi="Cambria Math"/>
                        <w:i/>
                        <w:u w:val="none"/>
                      </w:rPr>
                    </m:ctrlPr>
                  </m:accPr>
                  <m:e>
                    <m:r>
                      <m:rPr>
                        <m:sty m:val="bi"/>
                      </m:rPr>
                      <w:rPr>
                        <w:rFonts w:ascii="Cambria Math" w:hAnsi="Cambria Math"/>
                        <w:u w:val="none"/>
                      </w:rPr>
                      <m:t>H</m:t>
                    </m:r>
                  </m:e>
                </m:acc>
                <m:sSup>
                  <m:sSupPr>
                    <m:ctrlPr>
                      <w:rPr>
                        <w:rFonts w:ascii="Cambria Math" w:hAnsi="Cambria Math"/>
                        <w:i/>
                        <w:u w:val="none"/>
                      </w:rPr>
                    </m:ctrlPr>
                  </m:sSupPr>
                  <m:e>
                    <m:d>
                      <m:dPr>
                        <m:ctrlPr>
                          <w:rPr>
                            <w:rFonts w:ascii="Cambria Math" w:hAnsi="Cambria Math"/>
                            <w:i/>
                            <w:u w:val="none"/>
                          </w:rPr>
                        </m:ctrlPr>
                      </m:dPr>
                      <m:e>
                        <m:acc>
                          <m:accPr>
                            <m:chr m:val="̅"/>
                            <m:ctrlPr>
                              <w:rPr>
                                <w:rFonts w:ascii="Cambria Math" w:hAnsi="Cambria Math"/>
                                <w:i/>
                                <w:u w:val="none"/>
                              </w:rPr>
                            </m:ctrlPr>
                          </m:accPr>
                          <m:e>
                            <m:r>
                              <m:rPr>
                                <m:sty m:val="bi"/>
                              </m:rPr>
                              <w:rPr>
                                <w:rFonts w:ascii="Cambria Math" w:hAnsi="Cambria Math"/>
                                <w:u w:val="none"/>
                              </w:rPr>
                              <m:t>H</m:t>
                            </m:r>
                          </m:e>
                        </m:acc>
                        <m:sSup>
                          <m:sSupPr>
                            <m:ctrlPr>
                              <w:rPr>
                                <w:rFonts w:ascii="Cambria Math" w:hAnsi="Cambria Math"/>
                                <w:i/>
                                <w:u w:val="none"/>
                              </w:rPr>
                            </m:ctrlPr>
                          </m:sSupPr>
                          <m:e>
                            <m:acc>
                              <m:accPr>
                                <m:chr m:val="̅"/>
                                <m:ctrlPr>
                                  <w:rPr>
                                    <w:rFonts w:ascii="Cambria Math" w:hAnsi="Cambria Math"/>
                                    <w:i/>
                                    <w:u w:val="none"/>
                                  </w:rPr>
                                </m:ctrlPr>
                              </m:accPr>
                              <m:e>
                                <m:r>
                                  <m:rPr>
                                    <m:sty m:val="bi"/>
                                  </m:rPr>
                                  <w:rPr>
                                    <w:rFonts w:ascii="Cambria Math" w:hAnsi="Cambria Math"/>
                                    <w:u w:val="none"/>
                                  </w:rPr>
                                  <m:t>H</m:t>
                                </m:r>
                              </m:e>
                            </m:acc>
                          </m:e>
                          <m:sup>
                            <m:r>
                              <m:rPr>
                                <m:sty m:val="bi"/>
                              </m:rPr>
                              <w:rPr>
                                <w:rFonts w:ascii="Cambria Math" w:hAnsi="Cambria Math"/>
                                <w:u w:val="none"/>
                              </w:rPr>
                              <m:t>H</m:t>
                            </m:r>
                          </m:sup>
                        </m:sSup>
                      </m:e>
                    </m:d>
                  </m:e>
                  <m:sup>
                    <m:r>
                      <m:rPr>
                        <m:sty m:val="bi"/>
                      </m:rPr>
                      <w:rPr>
                        <w:rFonts w:ascii="Cambria Math" w:hAnsi="Cambria Math"/>
                        <w:u w:val="none"/>
                      </w:rPr>
                      <m:t>-1</m:t>
                    </m:r>
                  </m:sup>
                </m:sSup>
              </m:oMath>
            </m:oMathPara>
          </w:p>
          <w:p w14:paraId="20758D3D" w14:textId="77777777" w:rsidR="00C6645C" w:rsidRPr="00F45125" w:rsidRDefault="00C6645C" w:rsidP="006C022E">
            <w:pPr>
              <w:pStyle w:val="aff9"/>
              <w:rPr>
                <w:u w:val="none"/>
              </w:rPr>
            </w:pPr>
            <w:r w:rsidRPr="00F45125">
              <w:rPr>
                <w:rFonts w:hint="eastAsia"/>
                <w:u w:val="none"/>
              </w:rPr>
              <w:t>W</w:t>
            </w:r>
            <w:r w:rsidRPr="00F45125">
              <w:rPr>
                <w:u w:val="none"/>
              </w:rPr>
              <w:t xml:space="preserve">here </w:t>
            </w:r>
            <m:oMath>
              <m:acc>
                <m:accPr>
                  <m:chr m:val="̅"/>
                  <m:ctrlPr>
                    <w:rPr>
                      <w:rFonts w:ascii="Cambria Math" w:hAnsi="Cambria Math"/>
                      <w:i/>
                      <w:u w:val="none"/>
                    </w:rPr>
                  </m:ctrlPr>
                </m:accPr>
                <m:e>
                  <m:r>
                    <m:rPr>
                      <m:sty m:val="bi"/>
                    </m:rPr>
                    <w:rPr>
                      <w:rFonts w:ascii="Cambria Math" w:hAnsi="Cambria Math"/>
                      <w:u w:val="none"/>
                    </w:rPr>
                    <m:t>H</m:t>
                  </m:r>
                </m:e>
              </m:acc>
              <m:r>
                <m:rPr>
                  <m:sty m:val="bi"/>
                </m:rPr>
                <w:rPr>
                  <w:rFonts w:ascii="Cambria Math" w:hAnsi="Cambria Math"/>
                  <w:u w:val="none"/>
                </w:rPr>
                <m:t>=</m:t>
              </m:r>
              <m:d>
                <m:dPr>
                  <m:begChr m:val="["/>
                  <m:endChr m:val="]"/>
                  <m:ctrlPr>
                    <w:rPr>
                      <w:rFonts w:ascii="Cambria Math" w:hAnsi="Cambria Math"/>
                      <w:i/>
                      <w:u w:val="none"/>
                    </w:rPr>
                  </m:ctrlPr>
                </m:dPr>
                <m:e>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2</m:t>
                      </m:r>
                    </m:sub>
                  </m:sSub>
                </m:e>
              </m:d>
            </m:oMath>
            <w:r w:rsidRPr="00F45125">
              <w:rPr>
                <w:rFonts w:hint="eastAsia"/>
                <w:u w:val="none"/>
              </w:rPr>
              <w:t>,</w:t>
            </w:r>
            <w:r w:rsidRPr="00F45125">
              <w:rPr>
                <w:u w:val="none"/>
              </w:rPr>
              <w:t xml:space="preserve"> </w:t>
            </w:r>
            <m:oMath>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1</m:t>
                  </m:r>
                </m:sub>
              </m:sSub>
            </m:oMath>
            <w:r w:rsidRPr="00F45125">
              <w:rPr>
                <w:rFonts w:hint="eastAsia"/>
                <w:u w:val="none"/>
              </w:rPr>
              <w:t xml:space="preserve"> </w:t>
            </w:r>
            <w:r w:rsidRPr="00F45125">
              <w:rPr>
                <w:u w:val="none"/>
              </w:rPr>
              <w:t xml:space="preserve">(8x4) is channel matrix from TE to UE antennas with index </w:t>
            </w:r>
            <m:oMath>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4</m:t>
                  </m:r>
                </m:sub>
              </m:sSub>
            </m:oMath>
            <w:r w:rsidRPr="00F45125">
              <w:rPr>
                <w:rFonts w:hint="eastAsia"/>
                <w:u w:val="none"/>
              </w:rPr>
              <w:t>,</w:t>
            </w:r>
            <w:r w:rsidRPr="00F45125">
              <w:rPr>
                <w:u w:val="none"/>
              </w:rPr>
              <w:t xml:space="preserve"> </w:t>
            </w:r>
            <w:proofErr w:type="spellStart"/>
            <w:r w:rsidRPr="00F45125">
              <w:rPr>
                <w:u w:val="none"/>
              </w:rPr>
              <w:t>i,e</w:t>
            </w:r>
            <w:proofErr w:type="spellEnd"/>
            <w:r w:rsidRPr="00F45125">
              <w:rPr>
                <w:u w:val="none"/>
              </w:rPr>
              <w:t xml:space="preserve">, SRS port index 0,1,2,3, </w:t>
            </w:r>
            <m:oMath>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2</m:t>
                  </m:r>
                </m:sub>
              </m:sSub>
            </m:oMath>
            <w:r w:rsidRPr="00F45125">
              <w:rPr>
                <w:rFonts w:hint="eastAsia"/>
                <w:u w:val="none"/>
              </w:rPr>
              <w:t xml:space="preserve"> </w:t>
            </w:r>
            <w:r w:rsidRPr="00F45125">
              <w:rPr>
                <w:u w:val="none"/>
              </w:rPr>
              <w:t xml:space="preserve">(8x4) is channel matrix from TE to UE antennas with index </w:t>
            </w:r>
            <m:oMath>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5</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6</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7</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8</m:t>
                  </m:r>
                </m:sub>
              </m:sSub>
            </m:oMath>
            <w:r w:rsidRPr="00F45125">
              <w:rPr>
                <w:rFonts w:hint="eastAsia"/>
                <w:u w:val="none"/>
              </w:rPr>
              <w:t>,</w:t>
            </w:r>
            <w:r w:rsidRPr="00F45125">
              <w:rPr>
                <w:u w:val="none"/>
              </w:rPr>
              <w:t xml:space="preserve"> </w:t>
            </w:r>
            <w:proofErr w:type="spellStart"/>
            <w:r w:rsidRPr="00F45125">
              <w:rPr>
                <w:u w:val="none"/>
              </w:rPr>
              <w:t>i,e</w:t>
            </w:r>
            <w:proofErr w:type="spellEnd"/>
            <w:r w:rsidRPr="00F45125">
              <w:rPr>
                <w:u w:val="none"/>
              </w:rPr>
              <w:t xml:space="preserve">, SRS port index 4,5,6,7. The columns of </w:t>
            </w:r>
            <m:oMath>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1</m:t>
                  </m:r>
                </m:sub>
              </m:sSub>
            </m:oMath>
            <w:r w:rsidRPr="00F45125">
              <w:rPr>
                <w:rFonts w:hint="eastAsia"/>
                <w:u w:val="none"/>
              </w:rPr>
              <w:t xml:space="preserve"> </w:t>
            </w:r>
            <w:r w:rsidRPr="00F45125">
              <w:rPr>
                <w:u w:val="none"/>
              </w:rPr>
              <w:t xml:space="preserve">and </w:t>
            </w:r>
            <m:oMath>
              <m:sSub>
                <m:sSubPr>
                  <m:ctrlPr>
                    <w:rPr>
                      <w:rFonts w:ascii="Cambria Math" w:hAnsi="Cambria Math"/>
                      <w:i/>
                      <w:u w:val="none"/>
                    </w:rPr>
                  </m:ctrlPr>
                </m:sSubPr>
                <m:e>
                  <m:r>
                    <m:rPr>
                      <m:sty m:val="bi"/>
                    </m:rPr>
                    <w:rPr>
                      <w:rFonts w:ascii="Cambria Math" w:hAnsi="Cambria Math"/>
                      <w:u w:val="none"/>
                    </w:rPr>
                    <m:t>H</m:t>
                  </m:r>
                </m:e>
                <m:sub>
                  <m:r>
                    <m:rPr>
                      <m:sty m:val="bi"/>
                    </m:rPr>
                    <w:rPr>
                      <w:rFonts w:ascii="Cambria Math" w:hAnsi="Cambria Math"/>
                      <w:u w:val="none"/>
                    </w:rPr>
                    <m:t>2</m:t>
                  </m:r>
                </m:sub>
              </m:sSub>
            </m:oMath>
            <w:r w:rsidRPr="00F45125">
              <w:rPr>
                <w:rFonts w:hint="eastAsia"/>
                <w:u w:val="none"/>
              </w:rPr>
              <w:t xml:space="preserve"> </w:t>
            </w:r>
            <w:r w:rsidRPr="00F45125">
              <w:rPr>
                <w:u w:val="none"/>
              </w:rPr>
              <w:t xml:space="preserve">are columns </w:t>
            </w:r>
            <m:oMath>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0</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1</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2</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4</m:t>
                  </m:r>
                </m:sub>
              </m:sSub>
            </m:oMath>
            <w:r w:rsidRPr="00F45125">
              <w:rPr>
                <w:rFonts w:hint="eastAsia"/>
                <w:u w:val="none"/>
              </w:rPr>
              <w:t xml:space="preserve"> </w:t>
            </w:r>
            <w:r w:rsidRPr="00F45125">
              <w:rPr>
                <w:u w:val="none"/>
              </w:rPr>
              <w:t xml:space="preserve">and </w:t>
            </w:r>
            <m:oMath>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5</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6</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7</m:t>
                  </m:r>
                </m:sub>
              </m:sSub>
              <m:r>
                <m:rPr>
                  <m:sty m:val="bi"/>
                </m:rPr>
                <w:rPr>
                  <w:rFonts w:ascii="Cambria Math" w:hAnsi="Cambria Math"/>
                  <w:u w:val="none"/>
                </w:rPr>
                <m:t>,</m:t>
              </m:r>
              <m:sSub>
                <m:sSubPr>
                  <m:ctrlPr>
                    <w:rPr>
                      <w:rFonts w:ascii="Cambria Math" w:hAnsi="Cambria Math"/>
                      <w:i/>
                      <w:u w:val="none"/>
                    </w:rPr>
                  </m:ctrlPr>
                </m:sSubPr>
                <m:e>
                  <m:r>
                    <m:rPr>
                      <m:sty m:val="bi"/>
                    </m:rPr>
                    <w:rPr>
                      <w:rFonts w:ascii="Cambria Math" w:hAnsi="Cambria Math"/>
                      <w:u w:val="none"/>
                    </w:rPr>
                    <m:t>a</m:t>
                  </m:r>
                </m:e>
                <m:sub>
                  <m:r>
                    <m:rPr>
                      <m:sty m:val="bi"/>
                    </m:rPr>
                    <w:rPr>
                      <w:rFonts w:ascii="Cambria Math" w:hAnsi="Cambria Math"/>
                      <w:u w:val="none"/>
                    </w:rPr>
                    <m:t>8</m:t>
                  </m:r>
                </m:sub>
              </m:sSub>
            </m:oMath>
            <w:r w:rsidRPr="00F45125">
              <w:rPr>
                <w:rFonts w:hint="eastAsia"/>
                <w:u w:val="none"/>
              </w:rPr>
              <w:t xml:space="preserve"> </w:t>
            </w:r>
            <w:r w:rsidRPr="00F45125">
              <w:rPr>
                <w:u w:val="none"/>
              </w:rPr>
              <w:t xml:space="preserve">of propagation conditions </w:t>
            </w:r>
            <m:oMath>
              <m:r>
                <m:rPr>
                  <m:sty m:val="bi"/>
                </m:rPr>
                <w:rPr>
                  <w:rFonts w:ascii="Cambria Math" w:hAnsi="Cambria Math"/>
                  <w:u w:val="none"/>
                </w:rPr>
                <m:t>H</m:t>
              </m:r>
            </m:oMath>
            <w:r w:rsidRPr="00F45125">
              <w:rPr>
                <w:rFonts w:hint="eastAsia"/>
                <w:u w:val="none"/>
              </w:rPr>
              <w:t xml:space="preserve"> </w:t>
            </w:r>
            <w:r w:rsidRPr="00F45125">
              <w:rPr>
                <w:u w:val="none"/>
              </w:rPr>
              <w:t>respectively.</w:t>
            </w:r>
          </w:p>
        </w:tc>
      </w:tr>
    </w:tbl>
    <w:p w14:paraId="2AB05460" w14:textId="77777777" w:rsidR="00C6645C" w:rsidRPr="00F45125" w:rsidRDefault="00C6645C" w:rsidP="00C6645C">
      <w:pPr>
        <w:pStyle w:val="aff9"/>
        <w:rPr>
          <w:u w:val="none"/>
          <w:lang w:val="en-GB"/>
        </w:rPr>
      </w:pPr>
      <w:r w:rsidRPr="00F45125">
        <w:rPr>
          <w:rFonts w:hint="eastAsia"/>
          <w:u w:val="none"/>
          <w:lang w:val="en-GB"/>
        </w:rPr>
        <w:lastRenderedPageBreak/>
        <w:t>P</w:t>
      </w:r>
      <w:r w:rsidRPr="00F45125">
        <w:rPr>
          <w:u w:val="none"/>
          <w:lang w:val="en-GB"/>
        </w:rPr>
        <w:t>roposal 1</w:t>
      </w:r>
      <w:r>
        <w:rPr>
          <w:u w:val="none"/>
          <w:lang w:val="en-GB"/>
        </w:rPr>
        <w:t>0</w:t>
      </w:r>
      <w:r w:rsidRPr="00F45125">
        <w:rPr>
          <w:u w:val="none"/>
          <w:lang w:val="en-GB"/>
        </w:rPr>
        <w:t>: define the applicability rules as the test is applicable to UE supporting both “Simplified 8Rx receiver” and “SRS grouping”.</w:t>
      </w:r>
    </w:p>
    <w:p w14:paraId="49A1BF71" w14:textId="77777777" w:rsidR="00C6645C" w:rsidRDefault="00C6645C" w:rsidP="00C6645C">
      <w:pPr>
        <w:pStyle w:val="proposal"/>
        <w:spacing w:after="120"/>
        <w:rPr>
          <w:rFonts w:eastAsiaTheme="minorEastAsia"/>
        </w:rPr>
      </w:pPr>
      <w:r>
        <w:rPr>
          <w:rFonts w:eastAsiaTheme="minorEastAsia" w:hint="eastAsia"/>
        </w:rPr>
        <w:t>P</w:t>
      </w:r>
      <w:r>
        <w:rPr>
          <w:rFonts w:eastAsiaTheme="minorEastAsia"/>
        </w:rPr>
        <w:t>roposal 11: Not to introduce BS performance requirements for R19 MIMO.</w:t>
      </w:r>
    </w:p>
    <w:p w14:paraId="6551FA6F" w14:textId="01989830" w:rsidR="00EE4005" w:rsidRPr="00C6645C" w:rsidRDefault="00EE4005" w:rsidP="007D093C">
      <w:pPr>
        <w:pStyle w:val="proposal"/>
        <w:spacing w:after="120"/>
        <w:rPr>
          <w:rFonts w:eastAsiaTheme="minorEastAsia"/>
        </w:rPr>
      </w:pPr>
      <w:bookmarkStart w:id="8" w:name="_GoBack"/>
      <w:bookmarkEnd w:id="8"/>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57AA8CB9" w14:textId="2EAFFF85" w:rsidR="00971E63" w:rsidRPr="000539A9" w:rsidRDefault="00971E63" w:rsidP="000539A9">
      <w:pPr>
        <w:tabs>
          <w:tab w:val="left" w:pos="1985"/>
        </w:tabs>
        <w:jc w:val="both"/>
        <w:rPr>
          <w:rFonts w:eastAsiaTheme="minorEastAsia"/>
          <w:lang w:eastAsia="zh-CN"/>
        </w:rPr>
      </w:pPr>
      <w:r w:rsidRPr="00971E63">
        <w:rPr>
          <w:rFonts w:eastAsiaTheme="minorEastAsia"/>
          <w:lang w:eastAsia="zh-CN"/>
        </w:rPr>
        <w:t xml:space="preserve">[1] </w:t>
      </w:r>
      <w:r w:rsidR="000539A9" w:rsidRPr="000539A9">
        <w:rPr>
          <w:rFonts w:eastAsiaTheme="minorEastAsia"/>
          <w:lang w:eastAsia="zh-CN"/>
        </w:rPr>
        <w:t>R4-2512527</w:t>
      </w:r>
      <w:r w:rsidR="000539A9">
        <w:rPr>
          <w:rFonts w:eastAsiaTheme="minorEastAsia"/>
          <w:lang w:eastAsia="zh-CN"/>
        </w:rPr>
        <w:t xml:space="preserve"> </w:t>
      </w:r>
      <w:r w:rsidR="000539A9" w:rsidRPr="000539A9">
        <w:rPr>
          <w:rFonts w:eastAsiaTheme="minorEastAsia"/>
          <w:lang w:eastAsia="zh-CN"/>
        </w:rPr>
        <w:t xml:space="preserve">Way Forward for [116][327] </w:t>
      </w:r>
      <w:proofErr w:type="spellStart"/>
      <w:r w:rsidR="000539A9" w:rsidRPr="000539A9">
        <w:rPr>
          <w:rFonts w:eastAsiaTheme="minorEastAsia"/>
          <w:lang w:eastAsia="zh-CN"/>
        </w:rPr>
        <w:t>NR_MIMO_demod</w:t>
      </w:r>
      <w:proofErr w:type="spellEnd"/>
      <w:r w:rsidR="000539A9">
        <w:rPr>
          <w:rFonts w:eastAsiaTheme="minorEastAsia"/>
          <w:lang w:eastAsia="zh-CN"/>
        </w:rPr>
        <w:t xml:space="preserve">. Samsung </w:t>
      </w:r>
    </w:p>
    <w:p w14:paraId="1DA1B679" w14:textId="77777777" w:rsidR="001F4B84" w:rsidRPr="001F4B84" w:rsidRDefault="001F4B84" w:rsidP="00186C9E">
      <w:pPr>
        <w:rPr>
          <w:rFonts w:ascii="Times" w:eastAsiaTheme="minorEastAsia" w:hAnsi="Times" w:cs="Times New Roman"/>
          <w:bCs/>
          <w:lang w:eastAsia="zh-CN"/>
        </w:rPr>
      </w:pPr>
    </w:p>
    <w:sectPr w:rsidR="001F4B84" w:rsidRPr="001F4B8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B1218" w14:textId="77777777" w:rsidR="00F51152" w:rsidRDefault="00F51152">
      <w:r>
        <w:separator/>
      </w:r>
    </w:p>
  </w:endnote>
  <w:endnote w:type="continuationSeparator" w:id="0">
    <w:p w14:paraId="00D05DBB" w14:textId="77777777" w:rsidR="00F51152" w:rsidRDefault="00F5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3A44F" w14:textId="77777777" w:rsidR="00F51152" w:rsidRDefault="00F51152">
      <w:r>
        <w:separator/>
      </w:r>
    </w:p>
  </w:footnote>
  <w:footnote w:type="continuationSeparator" w:id="0">
    <w:p w14:paraId="2C1653EF" w14:textId="77777777" w:rsidR="00F51152" w:rsidRDefault="00F511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8"/>
  </w:num>
  <w:num w:numId="4">
    <w:abstractNumId w:val="20"/>
  </w:num>
  <w:num w:numId="5">
    <w:abstractNumId w:val="14"/>
  </w:num>
  <w:num w:numId="6">
    <w:abstractNumId w:val="0"/>
  </w:num>
  <w:num w:numId="7">
    <w:abstractNumId w:val="6"/>
  </w:num>
  <w:num w:numId="8">
    <w:abstractNumId w:val="11"/>
  </w:num>
  <w:num w:numId="9">
    <w:abstractNumId w:val="12"/>
  </w:num>
  <w:num w:numId="10">
    <w:abstractNumId w:val="16"/>
  </w:num>
  <w:num w:numId="11">
    <w:abstractNumId w:val="19"/>
  </w:num>
  <w:num w:numId="12">
    <w:abstractNumId w:val="8"/>
  </w:num>
  <w:num w:numId="13">
    <w:abstractNumId w:val="10"/>
  </w:num>
  <w:num w:numId="14">
    <w:abstractNumId w:val="15"/>
  </w:num>
  <w:num w:numId="15">
    <w:abstractNumId w:val="5"/>
  </w:num>
  <w:num w:numId="16">
    <w:abstractNumId w:val="4"/>
  </w:num>
  <w:num w:numId="17">
    <w:abstractNumId w:val="17"/>
  </w:num>
  <w:num w:numId="18">
    <w:abstractNumId w:val="3"/>
  </w:num>
  <w:num w:numId="19">
    <w:abstractNumId w:val="9"/>
  </w:num>
  <w:num w:numId="20">
    <w:abstractNumId w:val="13"/>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96F"/>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5149"/>
    <w:rsid w:val="00615C80"/>
    <w:rsid w:val="00615EEE"/>
    <w:rsid w:val="00616DAF"/>
    <w:rsid w:val="00620B0F"/>
    <w:rsid w:val="0062118C"/>
    <w:rsid w:val="006214B0"/>
    <w:rsid w:val="00621D26"/>
    <w:rsid w:val="00621FFB"/>
    <w:rsid w:val="00622861"/>
    <w:rsid w:val="0062293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012"/>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E6C"/>
    <w:rsid w:val="00AF10BF"/>
    <w:rsid w:val="00AF1890"/>
    <w:rsid w:val="00AF3107"/>
    <w:rsid w:val="00AF3473"/>
    <w:rsid w:val="00AF3D63"/>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45C"/>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C76"/>
    <w:rsid w:val="00CF62BB"/>
    <w:rsid w:val="00CF6F54"/>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1E96"/>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152"/>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8.wmf"/><Relationship Id="rId39" Type="http://schemas.openxmlformats.org/officeDocument/2006/relationships/oleObject" Target="embeddings/oleObject17.bin"/><Relationship Id="rId21" Type="http://schemas.openxmlformats.org/officeDocument/2006/relationships/oleObject" Target="embeddings/oleObject10.bin"/><Relationship Id="rId34" Type="http://schemas.openxmlformats.org/officeDocument/2006/relationships/image" Target="media/image12.png"/><Relationship Id="rId42" Type="http://schemas.openxmlformats.org/officeDocument/2006/relationships/oleObject" Target="embeddings/oleObject20.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oleObject" Target="embeddings/oleObject14.bin"/><Relationship Id="rId37" Type="http://schemas.openxmlformats.org/officeDocument/2006/relationships/image" Target="media/image15.png"/><Relationship Id="rId40" Type="http://schemas.openxmlformats.org/officeDocument/2006/relationships/oleObject" Target="embeddings/oleObject18.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6.png"/><Relationship Id="rId28" Type="http://schemas.openxmlformats.org/officeDocument/2006/relationships/image" Target="media/image9.wmf"/><Relationship Id="rId36" Type="http://schemas.openxmlformats.org/officeDocument/2006/relationships/image" Target="media/image14.png"/><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image" Target="media/image11.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5.png"/><Relationship Id="rId27" Type="http://schemas.openxmlformats.org/officeDocument/2006/relationships/oleObject" Target="embeddings/oleObject12.bin"/><Relationship Id="rId30" Type="http://schemas.openxmlformats.org/officeDocument/2006/relationships/image" Target="media/image10.png"/><Relationship Id="rId35" Type="http://schemas.openxmlformats.org/officeDocument/2006/relationships/image" Target="media/image13.png"/><Relationship Id="rId43" Type="http://schemas.openxmlformats.org/officeDocument/2006/relationships/oleObject" Target="embeddings/oleObject21.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oleObject" Target="embeddings/oleObject16.bin"/><Relationship Id="rId20" Type="http://schemas.openxmlformats.org/officeDocument/2006/relationships/oleObject" Target="embeddings/oleObject9.bin"/><Relationship Id="rId41"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5720E-CB1D-4F4B-9E1D-F5E5AD099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9</Pages>
  <Words>3238</Words>
  <Characters>18458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20</cp:revision>
  <cp:lastPrinted>2009-04-22T01:01:00Z</cp:lastPrinted>
  <dcterms:created xsi:type="dcterms:W3CDTF">2025-08-15T08:53:00Z</dcterms:created>
  <dcterms:modified xsi:type="dcterms:W3CDTF">2025-10-03T15:49:00Z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1759506322</vt:lpwstr>
  </property>
</Properties>
</file>